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02" w:rsidRDefault="00897AFA">
      <w:pPr>
        <w:jc w:val="center"/>
        <w:rPr>
          <w:rFonts w:ascii="宋体" w:hAnsi="宋体"/>
          <w:b/>
          <w:sz w:val="36"/>
          <w:szCs w:val="32"/>
        </w:rPr>
      </w:pPr>
      <w:r>
        <w:rPr>
          <w:rFonts w:ascii="宋体" w:hAnsi="宋体" w:hint="eastAsia"/>
          <w:b/>
          <w:sz w:val="32"/>
          <w:szCs w:val="28"/>
        </w:rPr>
        <w:t>2017</w:t>
      </w:r>
      <w:r>
        <w:rPr>
          <w:rFonts w:ascii="宋体" w:hAnsi="宋体" w:hint="eastAsia"/>
          <w:b/>
          <w:sz w:val="32"/>
          <w:szCs w:val="28"/>
        </w:rPr>
        <w:t>年度医学部教学研究项目立项名单</w:t>
      </w:r>
    </w:p>
    <w:p w:rsidR="00CE3402" w:rsidRDefault="00CE3402">
      <w:pPr>
        <w:jc w:val="center"/>
        <w:rPr>
          <w:b/>
          <w:sz w:val="28"/>
        </w:rPr>
      </w:pPr>
    </w:p>
    <w:tbl>
      <w:tblPr>
        <w:tblW w:w="10216"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1276"/>
        <w:gridCol w:w="4394"/>
        <w:gridCol w:w="1309"/>
        <w:gridCol w:w="2118"/>
      </w:tblGrid>
      <w:tr w:rsidR="00CE3402" w:rsidTr="004A43B6">
        <w:trPr>
          <w:trHeight w:val="539"/>
          <w:jc w:val="center"/>
        </w:trPr>
        <w:tc>
          <w:tcPr>
            <w:tcW w:w="1119" w:type="dxa"/>
            <w:vAlign w:val="center"/>
          </w:tcPr>
          <w:p w:rsidR="00CE3402" w:rsidRDefault="00897AFA">
            <w:pPr>
              <w:spacing w:line="340" w:lineRule="exact"/>
              <w:jc w:val="center"/>
              <w:rPr>
                <w:b/>
                <w:sz w:val="28"/>
                <w:szCs w:val="28"/>
              </w:rPr>
            </w:pPr>
            <w:r>
              <w:rPr>
                <w:rFonts w:hint="eastAsia"/>
                <w:b/>
                <w:sz w:val="28"/>
                <w:szCs w:val="28"/>
              </w:rPr>
              <w:t>序号</w:t>
            </w:r>
          </w:p>
        </w:tc>
        <w:tc>
          <w:tcPr>
            <w:tcW w:w="1276" w:type="dxa"/>
            <w:vAlign w:val="center"/>
          </w:tcPr>
          <w:p w:rsidR="00CE3402" w:rsidRDefault="00897AFA">
            <w:pPr>
              <w:spacing w:line="340" w:lineRule="exact"/>
              <w:jc w:val="center"/>
            </w:pPr>
            <w:r>
              <w:rPr>
                <w:rFonts w:hint="eastAsia"/>
                <w:b/>
                <w:sz w:val="28"/>
                <w:szCs w:val="28"/>
              </w:rPr>
              <w:t>学院</w:t>
            </w:r>
          </w:p>
        </w:tc>
        <w:tc>
          <w:tcPr>
            <w:tcW w:w="4394" w:type="dxa"/>
            <w:vAlign w:val="center"/>
          </w:tcPr>
          <w:p w:rsidR="00CE3402" w:rsidRDefault="00897AFA">
            <w:pPr>
              <w:spacing w:line="340" w:lineRule="exact"/>
              <w:jc w:val="center"/>
              <w:rPr>
                <w:b/>
                <w:sz w:val="28"/>
                <w:szCs w:val="28"/>
              </w:rPr>
            </w:pPr>
            <w:r>
              <w:rPr>
                <w:rFonts w:hint="eastAsia"/>
                <w:b/>
                <w:sz w:val="28"/>
                <w:szCs w:val="28"/>
              </w:rPr>
              <w:t>项目名称</w:t>
            </w:r>
          </w:p>
        </w:tc>
        <w:tc>
          <w:tcPr>
            <w:tcW w:w="1309" w:type="dxa"/>
            <w:vAlign w:val="center"/>
          </w:tcPr>
          <w:p w:rsidR="00CE3402" w:rsidRDefault="00897AFA">
            <w:pPr>
              <w:spacing w:line="340" w:lineRule="exact"/>
              <w:jc w:val="center"/>
              <w:rPr>
                <w:b/>
                <w:sz w:val="28"/>
                <w:szCs w:val="28"/>
              </w:rPr>
            </w:pPr>
            <w:r>
              <w:rPr>
                <w:rFonts w:hint="eastAsia"/>
                <w:b/>
                <w:sz w:val="28"/>
                <w:szCs w:val="28"/>
              </w:rPr>
              <w:t>负责人</w:t>
            </w:r>
          </w:p>
        </w:tc>
        <w:tc>
          <w:tcPr>
            <w:tcW w:w="2118" w:type="dxa"/>
            <w:vAlign w:val="center"/>
          </w:tcPr>
          <w:p w:rsidR="00CE3402" w:rsidRDefault="00897AFA">
            <w:pPr>
              <w:spacing w:line="340" w:lineRule="exact"/>
              <w:jc w:val="center"/>
              <w:rPr>
                <w:b/>
                <w:sz w:val="28"/>
                <w:szCs w:val="28"/>
              </w:rPr>
            </w:pPr>
            <w:r>
              <w:rPr>
                <w:rFonts w:hint="eastAsia"/>
                <w:b/>
                <w:sz w:val="28"/>
                <w:szCs w:val="28"/>
              </w:rPr>
              <w:t>课题组成员</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2017001</w:t>
            </w:r>
          </w:p>
        </w:tc>
        <w:tc>
          <w:tcPr>
            <w:tcW w:w="1276" w:type="dxa"/>
            <w:vMerge w:val="restart"/>
            <w:vAlign w:val="center"/>
          </w:tcPr>
          <w:p w:rsidR="00CE3402" w:rsidRDefault="00897AFA">
            <w:pPr>
              <w:jc w:val="center"/>
              <w:rPr>
                <w:rFonts w:ascii="宋体" w:hAnsi="宋体"/>
                <w:sz w:val="24"/>
                <w:szCs w:val="24"/>
              </w:rPr>
            </w:pPr>
            <w:r>
              <w:rPr>
                <w:rFonts w:ascii="宋体" w:hAnsi="宋体" w:hint="eastAsia"/>
                <w:sz w:val="24"/>
                <w:szCs w:val="24"/>
              </w:rPr>
              <w:t>基础</w:t>
            </w:r>
          </w:p>
          <w:p w:rsidR="00CE3402" w:rsidRDefault="00897AFA">
            <w:pPr>
              <w:jc w:val="center"/>
              <w:rPr>
                <w:rFonts w:ascii="宋体" w:hAnsi="宋体"/>
                <w:sz w:val="24"/>
                <w:szCs w:val="24"/>
              </w:rPr>
            </w:pPr>
            <w:r>
              <w:rPr>
                <w:rFonts w:ascii="宋体" w:hAnsi="宋体" w:hint="eastAsia"/>
                <w:sz w:val="24"/>
                <w:szCs w:val="24"/>
              </w:rPr>
              <w:t>医学院</w:t>
            </w:r>
          </w:p>
        </w:tc>
        <w:tc>
          <w:tcPr>
            <w:tcW w:w="4394" w:type="dxa"/>
            <w:vAlign w:val="center"/>
          </w:tcPr>
          <w:p w:rsidR="00CE3402" w:rsidRDefault="00897AFA">
            <w:pPr>
              <w:jc w:val="center"/>
              <w:rPr>
                <w:rFonts w:ascii="宋体"/>
                <w:sz w:val="24"/>
                <w:szCs w:val="24"/>
              </w:rPr>
            </w:pPr>
            <w:r>
              <w:rPr>
                <w:rFonts w:ascii="宋体" w:hAnsi="宋体" w:hint="eastAsia"/>
                <w:sz w:val="24"/>
                <w:szCs w:val="24"/>
              </w:rPr>
              <w:t>最新科研成果融入医学免疫学教学内容的实践与研究</w:t>
            </w:r>
          </w:p>
        </w:tc>
        <w:tc>
          <w:tcPr>
            <w:tcW w:w="1309" w:type="dxa"/>
            <w:vAlign w:val="center"/>
          </w:tcPr>
          <w:p w:rsidR="00CE3402" w:rsidRDefault="00897AFA">
            <w:pPr>
              <w:jc w:val="center"/>
              <w:rPr>
                <w:rFonts w:ascii="宋体"/>
                <w:sz w:val="24"/>
                <w:szCs w:val="24"/>
              </w:rPr>
            </w:pPr>
            <w:r>
              <w:rPr>
                <w:rFonts w:ascii="宋体" w:hAnsi="宋体" w:hint="eastAsia"/>
                <w:sz w:val="24"/>
                <w:szCs w:val="24"/>
              </w:rPr>
              <w:t>刘万红</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刘</w:t>
            </w:r>
            <w:r w:rsidR="004A43B6">
              <w:rPr>
                <w:rFonts w:ascii="宋体" w:hAnsi="宋体" w:hint="eastAsia"/>
                <w:sz w:val="24"/>
                <w:szCs w:val="24"/>
              </w:rPr>
              <w:t xml:space="preserve">  </w:t>
            </w:r>
            <w:r>
              <w:rPr>
                <w:rFonts w:ascii="宋体" w:hAnsi="宋体" w:hint="eastAsia"/>
                <w:sz w:val="24"/>
                <w:szCs w:val="24"/>
              </w:rPr>
              <w:t>焰、罗凤玲、</w:t>
            </w:r>
          </w:p>
          <w:p w:rsidR="00CE3402" w:rsidRDefault="00897AFA">
            <w:pPr>
              <w:jc w:val="left"/>
              <w:rPr>
                <w:rFonts w:ascii="宋体"/>
                <w:sz w:val="24"/>
                <w:szCs w:val="24"/>
              </w:rPr>
            </w:pPr>
            <w:r>
              <w:rPr>
                <w:rFonts w:ascii="宋体" w:hAnsi="宋体" w:hint="eastAsia"/>
                <w:sz w:val="24"/>
                <w:szCs w:val="24"/>
              </w:rPr>
              <w:t>韩</w:t>
            </w:r>
            <w:r w:rsidR="004A43B6">
              <w:rPr>
                <w:rFonts w:ascii="宋体" w:hAnsi="宋体" w:hint="eastAsia"/>
                <w:sz w:val="24"/>
                <w:szCs w:val="24"/>
              </w:rPr>
              <w:t xml:space="preserve">  </w:t>
            </w:r>
            <w:r>
              <w:rPr>
                <w:rFonts w:ascii="宋体" w:hAnsi="宋体" w:hint="eastAsia"/>
                <w:sz w:val="24"/>
                <w:szCs w:val="24"/>
              </w:rPr>
              <w:t>松、尹</w:t>
            </w:r>
            <w:r w:rsidR="004A43B6">
              <w:rPr>
                <w:rFonts w:ascii="宋体" w:hAnsi="宋体" w:hint="eastAsia"/>
                <w:sz w:val="24"/>
                <w:szCs w:val="24"/>
              </w:rPr>
              <w:t xml:space="preserve">  </w:t>
            </w:r>
            <w:r>
              <w:rPr>
                <w:rFonts w:ascii="宋体" w:hAnsi="宋体" w:hint="eastAsia"/>
                <w:sz w:val="24"/>
                <w:szCs w:val="24"/>
              </w:rPr>
              <w:t>君</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2017002</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医学本科生创新能力培养模式的探索</w:t>
            </w:r>
          </w:p>
        </w:tc>
        <w:tc>
          <w:tcPr>
            <w:tcW w:w="1309" w:type="dxa"/>
            <w:vAlign w:val="center"/>
          </w:tcPr>
          <w:p w:rsidR="00CE3402" w:rsidRDefault="00897AFA">
            <w:pPr>
              <w:jc w:val="center"/>
              <w:rPr>
                <w:rFonts w:ascii="宋体"/>
                <w:sz w:val="24"/>
                <w:szCs w:val="24"/>
              </w:rPr>
            </w:pPr>
            <w:r>
              <w:rPr>
                <w:rFonts w:ascii="宋体" w:hAnsi="宋体" w:hint="eastAsia"/>
                <w:sz w:val="24"/>
                <w:szCs w:val="24"/>
              </w:rPr>
              <w:t>陈洪雷</w:t>
            </w:r>
          </w:p>
        </w:tc>
        <w:tc>
          <w:tcPr>
            <w:tcW w:w="2118" w:type="dxa"/>
            <w:vAlign w:val="center"/>
          </w:tcPr>
          <w:p w:rsidR="00CE3402" w:rsidRDefault="00897AFA">
            <w:pPr>
              <w:jc w:val="left"/>
              <w:rPr>
                <w:rFonts w:ascii="宋体"/>
                <w:sz w:val="24"/>
                <w:szCs w:val="24"/>
              </w:rPr>
            </w:pPr>
            <w:r>
              <w:rPr>
                <w:rFonts w:ascii="宋体" w:hAnsi="宋体" w:hint="eastAsia"/>
                <w:sz w:val="24"/>
                <w:szCs w:val="24"/>
              </w:rPr>
              <w:t>薛敬铃、毕琳琳、李</w:t>
            </w:r>
            <w:r w:rsidR="004A43B6">
              <w:rPr>
                <w:rFonts w:ascii="宋体" w:hAnsi="宋体" w:hint="eastAsia"/>
                <w:sz w:val="24"/>
                <w:szCs w:val="24"/>
              </w:rPr>
              <w:t xml:space="preserve">  </w:t>
            </w:r>
            <w:r>
              <w:rPr>
                <w:rFonts w:ascii="宋体" w:hAnsi="宋体" w:hint="eastAsia"/>
                <w:sz w:val="24"/>
                <w:szCs w:val="24"/>
              </w:rPr>
              <w:t>娜、张</w:t>
            </w:r>
            <w:r w:rsidR="004A43B6">
              <w:rPr>
                <w:rFonts w:ascii="宋体" w:hAnsi="宋体" w:hint="eastAsia"/>
                <w:sz w:val="24"/>
                <w:szCs w:val="24"/>
              </w:rPr>
              <w:t xml:space="preserve">  </w:t>
            </w:r>
            <w:r>
              <w:rPr>
                <w:rFonts w:ascii="宋体" w:hAnsi="宋体" w:hint="eastAsia"/>
                <w:sz w:val="24"/>
                <w:szCs w:val="24"/>
              </w:rPr>
              <w:t>力</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2017003</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微视频与</w:t>
            </w:r>
            <w:r>
              <w:rPr>
                <w:rFonts w:ascii="宋体" w:hAnsi="宋体"/>
                <w:sz w:val="24"/>
                <w:szCs w:val="24"/>
              </w:rPr>
              <w:t>CBL</w:t>
            </w:r>
            <w:r>
              <w:rPr>
                <w:rFonts w:ascii="宋体" w:hAnsi="宋体" w:hint="eastAsia"/>
                <w:sz w:val="24"/>
                <w:szCs w:val="24"/>
              </w:rPr>
              <w:t>相结合的混合式教学法的研究与探讨</w:t>
            </w:r>
          </w:p>
        </w:tc>
        <w:tc>
          <w:tcPr>
            <w:tcW w:w="1309" w:type="dxa"/>
            <w:vAlign w:val="center"/>
          </w:tcPr>
          <w:p w:rsidR="00CE3402" w:rsidRDefault="00897AFA">
            <w:pPr>
              <w:jc w:val="center"/>
              <w:rPr>
                <w:rFonts w:ascii="宋体"/>
                <w:sz w:val="24"/>
                <w:szCs w:val="24"/>
              </w:rPr>
            </w:pPr>
            <w:r>
              <w:rPr>
                <w:rFonts w:ascii="宋体" w:hAnsi="宋体" w:hint="eastAsia"/>
                <w:sz w:val="24"/>
                <w:szCs w:val="24"/>
              </w:rPr>
              <w:t>陈桃香</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彭碧文、王泽芬、</w:t>
            </w:r>
          </w:p>
          <w:p w:rsidR="00CE3402" w:rsidRDefault="00897AFA">
            <w:pPr>
              <w:jc w:val="left"/>
              <w:rPr>
                <w:rFonts w:ascii="宋体"/>
                <w:sz w:val="24"/>
                <w:szCs w:val="24"/>
              </w:rPr>
            </w:pPr>
            <w:r>
              <w:rPr>
                <w:rFonts w:ascii="宋体" w:hAnsi="宋体" w:hint="eastAsia"/>
                <w:sz w:val="24"/>
                <w:szCs w:val="24"/>
              </w:rPr>
              <w:t>童</w:t>
            </w:r>
            <w:r w:rsidR="004A43B6">
              <w:rPr>
                <w:rFonts w:ascii="宋体" w:hAnsi="宋体" w:hint="eastAsia"/>
                <w:sz w:val="24"/>
                <w:szCs w:val="24"/>
              </w:rPr>
              <w:t xml:space="preserve">  </w:t>
            </w:r>
            <w:r>
              <w:rPr>
                <w:rFonts w:ascii="宋体" w:hAnsi="宋体" w:hint="eastAsia"/>
                <w:sz w:val="24"/>
                <w:szCs w:val="24"/>
              </w:rPr>
              <w:t>攒、李长勇</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2017004</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《留学生实验</w:t>
            </w:r>
            <w:r>
              <w:rPr>
                <w:rFonts w:ascii="宋体"/>
                <w:sz w:val="24"/>
                <w:szCs w:val="24"/>
              </w:rPr>
              <w:t>-</w:t>
            </w:r>
            <w:r>
              <w:rPr>
                <w:rFonts w:ascii="宋体" w:hAnsi="宋体" w:hint="eastAsia"/>
                <w:sz w:val="24"/>
                <w:szCs w:val="24"/>
              </w:rPr>
              <w:t>生理学》教材建设</w:t>
            </w:r>
          </w:p>
        </w:tc>
        <w:tc>
          <w:tcPr>
            <w:tcW w:w="1309" w:type="dxa"/>
            <w:vAlign w:val="center"/>
          </w:tcPr>
          <w:p w:rsidR="00CE3402" w:rsidRDefault="00897AFA">
            <w:pPr>
              <w:jc w:val="center"/>
              <w:rPr>
                <w:rFonts w:ascii="宋体"/>
                <w:sz w:val="24"/>
                <w:szCs w:val="24"/>
              </w:rPr>
            </w:pPr>
            <w:r>
              <w:rPr>
                <w:rFonts w:ascii="宋体" w:hAnsi="宋体" w:hint="eastAsia"/>
                <w:sz w:val="24"/>
                <w:szCs w:val="24"/>
              </w:rPr>
              <w:t>彭碧文</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李长勇、王泽芬、</w:t>
            </w:r>
          </w:p>
          <w:p w:rsidR="00CE3402" w:rsidRDefault="00897AFA">
            <w:pPr>
              <w:jc w:val="left"/>
              <w:rPr>
                <w:rFonts w:ascii="宋体"/>
                <w:sz w:val="24"/>
                <w:szCs w:val="24"/>
              </w:rPr>
            </w:pPr>
            <w:r>
              <w:rPr>
                <w:rFonts w:ascii="宋体" w:hAnsi="宋体" w:hint="eastAsia"/>
                <w:sz w:val="24"/>
                <w:szCs w:val="24"/>
              </w:rPr>
              <w:t>童</w:t>
            </w:r>
            <w:r w:rsidR="004A43B6">
              <w:rPr>
                <w:rFonts w:ascii="宋体" w:hAnsi="宋体" w:hint="eastAsia"/>
                <w:sz w:val="24"/>
                <w:szCs w:val="24"/>
              </w:rPr>
              <w:t xml:space="preserve">  </w:t>
            </w:r>
            <w:r>
              <w:rPr>
                <w:rFonts w:ascii="宋体" w:hAnsi="宋体" w:hint="eastAsia"/>
                <w:sz w:val="24"/>
                <w:szCs w:val="24"/>
              </w:rPr>
              <w:t>攒、陈桃香</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2017005</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sz w:val="24"/>
                <w:szCs w:val="24"/>
              </w:rPr>
              <w:t>SPOC</w:t>
            </w:r>
            <w:r>
              <w:rPr>
                <w:rFonts w:ascii="宋体" w:hAnsi="宋体" w:hint="eastAsia"/>
                <w:sz w:val="24"/>
                <w:szCs w:val="24"/>
              </w:rPr>
              <w:t>在解剖学教学中的应用</w:t>
            </w:r>
          </w:p>
        </w:tc>
        <w:tc>
          <w:tcPr>
            <w:tcW w:w="1309" w:type="dxa"/>
            <w:vAlign w:val="center"/>
          </w:tcPr>
          <w:p w:rsidR="00CE3402" w:rsidRDefault="00897AFA">
            <w:pPr>
              <w:jc w:val="center"/>
              <w:rPr>
                <w:rFonts w:ascii="宋体"/>
                <w:sz w:val="24"/>
                <w:szCs w:val="24"/>
              </w:rPr>
            </w:pPr>
            <w:r>
              <w:rPr>
                <w:rFonts w:ascii="宋体" w:hAnsi="宋体" w:hint="eastAsia"/>
                <w:sz w:val="24"/>
                <w:szCs w:val="24"/>
              </w:rPr>
              <w:t>唐</w:t>
            </w:r>
            <w:r w:rsidR="004A43B6">
              <w:rPr>
                <w:rFonts w:ascii="宋体" w:hAnsi="宋体" w:hint="eastAsia"/>
                <w:sz w:val="24"/>
                <w:szCs w:val="24"/>
              </w:rPr>
              <w:t xml:space="preserve">  </w:t>
            </w:r>
            <w:r>
              <w:rPr>
                <w:rFonts w:ascii="宋体" w:hAnsi="宋体" w:hint="eastAsia"/>
                <w:sz w:val="24"/>
                <w:szCs w:val="24"/>
              </w:rPr>
              <w:t>燕</w:t>
            </w:r>
          </w:p>
        </w:tc>
        <w:tc>
          <w:tcPr>
            <w:tcW w:w="2118" w:type="dxa"/>
            <w:vAlign w:val="center"/>
          </w:tcPr>
          <w:p w:rsidR="00CE3402" w:rsidRDefault="00897AFA">
            <w:pPr>
              <w:jc w:val="left"/>
              <w:rPr>
                <w:rFonts w:ascii="宋体"/>
                <w:sz w:val="24"/>
                <w:szCs w:val="24"/>
              </w:rPr>
            </w:pPr>
            <w:r>
              <w:rPr>
                <w:rFonts w:ascii="宋体" w:hAnsi="宋体" w:hint="eastAsia"/>
                <w:sz w:val="24"/>
                <w:szCs w:val="24"/>
              </w:rPr>
              <w:t>田宗文、胡成俊、吴</w:t>
            </w:r>
            <w:r w:rsidR="004A43B6">
              <w:rPr>
                <w:rFonts w:ascii="宋体" w:hAnsi="宋体" w:hint="eastAsia"/>
                <w:sz w:val="24"/>
                <w:szCs w:val="24"/>
              </w:rPr>
              <w:t xml:space="preserve">  </w:t>
            </w:r>
            <w:r>
              <w:rPr>
                <w:rFonts w:ascii="宋体" w:hAnsi="宋体" w:hint="eastAsia"/>
                <w:sz w:val="24"/>
                <w:szCs w:val="24"/>
              </w:rPr>
              <w:t>巍、朱从丽</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2017006</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基础医学实验教学综合改革</w:t>
            </w:r>
          </w:p>
        </w:tc>
        <w:tc>
          <w:tcPr>
            <w:tcW w:w="1309" w:type="dxa"/>
            <w:vAlign w:val="center"/>
          </w:tcPr>
          <w:p w:rsidR="00CE3402" w:rsidRDefault="00897AFA">
            <w:pPr>
              <w:jc w:val="center"/>
              <w:rPr>
                <w:rFonts w:ascii="宋体"/>
                <w:sz w:val="24"/>
                <w:szCs w:val="24"/>
              </w:rPr>
            </w:pPr>
            <w:r>
              <w:rPr>
                <w:rFonts w:ascii="宋体" w:hAnsi="宋体" w:hint="eastAsia"/>
                <w:sz w:val="24"/>
                <w:szCs w:val="24"/>
              </w:rPr>
              <w:t>武军驻</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赵</w:t>
            </w:r>
            <w:r w:rsidR="004A43B6">
              <w:rPr>
                <w:rFonts w:ascii="宋体" w:hAnsi="宋体" w:hint="eastAsia"/>
                <w:sz w:val="24"/>
                <w:szCs w:val="24"/>
              </w:rPr>
              <w:t xml:space="preserve">  </w:t>
            </w:r>
            <w:r>
              <w:rPr>
                <w:rFonts w:ascii="宋体" w:hAnsi="宋体" w:hint="eastAsia"/>
                <w:sz w:val="24"/>
                <w:szCs w:val="24"/>
              </w:rPr>
              <w:t>旻、杨国华、</w:t>
            </w:r>
          </w:p>
          <w:p w:rsidR="00CE3402" w:rsidRDefault="00897AFA">
            <w:pPr>
              <w:jc w:val="left"/>
              <w:rPr>
                <w:rFonts w:ascii="宋体"/>
                <w:sz w:val="24"/>
                <w:szCs w:val="24"/>
              </w:rPr>
            </w:pPr>
            <w:r>
              <w:rPr>
                <w:rFonts w:ascii="宋体" w:hAnsi="宋体" w:hint="eastAsia"/>
                <w:sz w:val="24"/>
                <w:szCs w:val="24"/>
              </w:rPr>
              <w:t>何春燕、李</w:t>
            </w:r>
            <w:r w:rsidR="004A43B6">
              <w:rPr>
                <w:rFonts w:ascii="宋体" w:hAnsi="宋体" w:hint="eastAsia"/>
                <w:sz w:val="24"/>
                <w:szCs w:val="24"/>
              </w:rPr>
              <w:t xml:space="preserve">  </w:t>
            </w:r>
            <w:r>
              <w:rPr>
                <w:rFonts w:ascii="宋体" w:hAnsi="宋体" w:hint="eastAsia"/>
                <w:sz w:val="24"/>
                <w:szCs w:val="24"/>
              </w:rPr>
              <w:t>柯</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2017007</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形成性评价在损伤反应学中的实践和思考</w:t>
            </w:r>
          </w:p>
        </w:tc>
        <w:tc>
          <w:tcPr>
            <w:tcW w:w="1309" w:type="dxa"/>
            <w:vAlign w:val="center"/>
          </w:tcPr>
          <w:p w:rsidR="00CE3402" w:rsidRDefault="00897AFA">
            <w:pPr>
              <w:jc w:val="center"/>
              <w:rPr>
                <w:rFonts w:ascii="宋体"/>
                <w:sz w:val="24"/>
                <w:szCs w:val="24"/>
              </w:rPr>
            </w:pPr>
            <w:r>
              <w:rPr>
                <w:rFonts w:ascii="宋体" w:hAnsi="宋体" w:hint="eastAsia"/>
                <w:sz w:val="24"/>
                <w:szCs w:val="24"/>
              </w:rPr>
              <w:t>熊</w:t>
            </w:r>
            <w:r w:rsidR="004A43B6">
              <w:rPr>
                <w:rFonts w:ascii="宋体" w:hAnsi="宋体" w:hint="eastAsia"/>
                <w:sz w:val="24"/>
                <w:szCs w:val="24"/>
              </w:rPr>
              <w:t xml:space="preserve">  </w:t>
            </w:r>
            <w:r>
              <w:rPr>
                <w:rFonts w:ascii="宋体" w:hAnsi="宋体" w:hint="eastAsia"/>
                <w:sz w:val="24"/>
                <w:szCs w:val="24"/>
              </w:rPr>
              <w:t>洁</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张秋萍、王</w:t>
            </w:r>
            <w:r w:rsidR="004A43B6">
              <w:rPr>
                <w:rFonts w:ascii="宋体" w:hAnsi="宋体" w:hint="eastAsia"/>
                <w:sz w:val="24"/>
                <w:szCs w:val="24"/>
              </w:rPr>
              <w:t xml:space="preserve">  </w:t>
            </w:r>
            <w:r>
              <w:rPr>
                <w:rFonts w:ascii="宋体" w:hAnsi="宋体" w:hint="eastAsia"/>
                <w:sz w:val="24"/>
                <w:szCs w:val="24"/>
              </w:rPr>
              <w:t>瑾、</w:t>
            </w:r>
          </w:p>
          <w:p w:rsidR="00CE3402" w:rsidRDefault="00897AFA">
            <w:pPr>
              <w:jc w:val="left"/>
              <w:rPr>
                <w:rFonts w:ascii="宋体"/>
                <w:sz w:val="24"/>
                <w:szCs w:val="24"/>
              </w:rPr>
            </w:pPr>
            <w:r>
              <w:rPr>
                <w:rFonts w:ascii="宋体" w:hAnsi="宋体" w:hint="eastAsia"/>
                <w:sz w:val="24"/>
                <w:szCs w:val="24"/>
              </w:rPr>
              <w:t>潘</w:t>
            </w:r>
            <w:r w:rsidR="004A43B6">
              <w:rPr>
                <w:rFonts w:ascii="宋体" w:hAnsi="宋体" w:hint="eastAsia"/>
                <w:sz w:val="24"/>
                <w:szCs w:val="24"/>
              </w:rPr>
              <w:t xml:space="preserve">  </w:t>
            </w:r>
            <w:r>
              <w:rPr>
                <w:rFonts w:ascii="宋体" w:hAnsi="宋体" w:hint="eastAsia"/>
                <w:sz w:val="24"/>
                <w:szCs w:val="24"/>
              </w:rPr>
              <w:t>勤、肖睿璟</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2017008</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《医学机能实验学》教程修订及教学体系调整研究</w:t>
            </w:r>
          </w:p>
        </w:tc>
        <w:tc>
          <w:tcPr>
            <w:tcW w:w="1309" w:type="dxa"/>
            <w:vAlign w:val="center"/>
          </w:tcPr>
          <w:p w:rsidR="00CE3402" w:rsidRDefault="00897AFA">
            <w:pPr>
              <w:jc w:val="center"/>
              <w:rPr>
                <w:rFonts w:ascii="宋体"/>
                <w:sz w:val="24"/>
                <w:szCs w:val="24"/>
              </w:rPr>
            </w:pPr>
            <w:r>
              <w:rPr>
                <w:rFonts w:ascii="宋体" w:hAnsi="宋体" w:hint="eastAsia"/>
                <w:sz w:val="24"/>
                <w:szCs w:val="24"/>
              </w:rPr>
              <w:t>徐</w:t>
            </w:r>
            <w:r w:rsidR="004A43B6">
              <w:rPr>
                <w:rFonts w:ascii="宋体" w:hAnsi="宋体" w:hint="eastAsia"/>
                <w:sz w:val="24"/>
                <w:szCs w:val="24"/>
              </w:rPr>
              <w:t xml:space="preserve">  </w:t>
            </w:r>
            <w:r>
              <w:rPr>
                <w:rFonts w:ascii="宋体" w:hAnsi="宋体" w:hint="eastAsia"/>
                <w:sz w:val="24"/>
                <w:szCs w:val="24"/>
              </w:rPr>
              <w:t>丹</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汪</w:t>
            </w:r>
            <w:r w:rsidR="004A43B6">
              <w:rPr>
                <w:rFonts w:ascii="宋体" w:hAnsi="宋体" w:hint="eastAsia"/>
                <w:sz w:val="24"/>
                <w:szCs w:val="24"/>
              </w:rPr>
              <w:t xml:space="preserve">  </w:t>
            </w:r>
            <w:r>
              <w:rPr>
                <w:rFonts w:ascii="宋体" w:hAnsi="宋体" w:hint="eastAsia"/>
                <w:sz w:val="24"/>
                <w:szCs w:val="24"/>
              </w:rPr>
              <w:t>晖、郭</w:t>
            </w:r>
            <w:r w:rsidR="004A43B6">
              <w:rPr>
                <w:rFonts w:ascii="宋体" w:hAnsi="宋体" w:hint="eastAsia"/>
                <w:sz w:val="24"/>
                <w:szCs w:val="24"/>
              </w:rPr>
              <w:t xml:space="preserve">  </w:t>
            </w:r>
            <w:r>
              <w:rPr>
                <w:rFonts w:ascii="宋体" w:hAnsi="宋体" w:hint="eastAsia"/>
                <w:sz w:val="24"/>
                <w:szCs w:val="24"/>
              </w:rPr>
              <w:t>喻、</w:t>
            </w:r>
          </w:p>
          <w:p w:rsidR="00CE3402" w:rsidRDefault="00897AFA">
            <w:pPr>
              <w:jc w:val="left"/>
              <w:rPr>
                <w:rFonts w:ascii="宋体"/>
                <w:sz w:val="24"/>
                <w:szCs w:val="24"/>
              </w:rPr>
            </w:pPr>
            <w:r>
              <w:rPr>
                <w:rFonts w:ascii="宋体" w:hAnsi="宋体" w:hint="eastAsia"/>
                <w:sz w:val="24"/>
                <w:szCs w:val="24"/>
              </w:rPr>
              <w:t>李长勇、敖</w:t>
            </w:r>
            <w:r w:rsidR="004A43B6">
              <w:rPr>
                <w:rFonts w:ascii="宋体" w:hAnsi="宋体" w:hint="eastAsia"/>
                <w:sz w:val="24"/>
                <w:szCs w:val="24"/>
              </w:rPr>
              <w:t xml:space="preserve">  </w:t>
            </w:r>
            <w:r>
              <w:rPr>
                <w:rFonts w:ascii="宋体" w:hAnsi="宋体" w:hint="eastAsia"/>
                <w:sz w:val="24"/>
                <w:szCs w:val="24"/>
              </w:rPr>
              <w:t>英</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2017009</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基于微信平台的个体化开课提醒系统</w:t>
            </w:r>
            <w:r>
              <w:rPr>
                <w:rFonts w:ascii="宋体" w:hint="eastAsia"/>
                <w:sz w:val="24"/>
                <w:szCs w:val="24"/>
              </w:rPr>
              <w:t>“</w:t>
            </w:r>
            <w:r>
              <w:rPr>
                <w:rFonts w:ascii="宋体" w:hAnsi="宋体" w:hint="eastAsia"/>
                <w:sz w:val="24"/>
                <w:szCs w:val="24"/>
              </w:rPr>
              <w:t>小微开课</w:t>
            </w:r>
            <w:r>
              <w:rPr>
                <w:rFonts w:ascii="宋体" w:hint="eastAsia"/>
                <w:sz w:val="24"/>
                <w:szCs w:val="24"/>
              </w:rPr>
              <w:t>”</w:t>
            </w:r>
            <w:r>
              <w:rPr>
                <w:rFonts w:ascii="宋体" w:hAnsi="宋体" w:hint="eastAsia"/>
                <w:sz w:val="24"/>
                <w:szCs w:val="24"/>
              </w:rPr>
              <w:t>的开发与应用研究</w:t>
            </w:r>
          </w:p>
        </w:tc>
        <w:tc>
          <w:tcPr>
            <w:tcW w:w="1309" w:type="dxa"/>
            <w:vAlign w:val="center"/>
          </w:tcPr>
          <w:p w:rsidR="00CE3402" w:rsidRDefault="00897AFA">
            <w:pPr>
              <w:jc w:val="center"/>
              <w:rPr>
                <w:rFonts w:ascii="宋体"/>
                <w:sz w:val="24"/>
                <w:szCs w:val="24"/>
              </w:rPr>
            </w:pPr>
            <w:r>
              <w:rPr>
                <w:rFonts w:ascii="宋体" w:hAnsi="宋体" w:hint="eastAsia"/>
                <w:sz w:val="24"/>
                <w:szCs w:val="24"/>
              </w:rPr>
              <w:t>杨国华</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王得志、王</w:t>
            </w:r>
            <w:r w:rsidR="004A43B6">
              <w:rPr>
                <w:rFonts w:ascii="宋体" w:hAnsi="宋体" w:hint="eastAsia"/>
                <w:sz w:val="24"/>
                <w:szCs w:val="24"/>
              </w:rPr>
              <w:t xml:space="preserve">  </w:t>
            </w:r>
            <w:r>
              <w:rPr>
                <w:rFonts w:ascii="宋体" w:hAnsi="宋体" w:hint="eastAsia"/>
                <w:sz w:val="24"/>
                <w:szCs w:val="24"/>
              </w:rPr>
              <w:t>军、</w:t>
            </w:r>
          </w:p>
          <w:p w:rsidR="00CE3402" w:rsidRDefault="00897AFA">
            <w:pPr>
              <w:jc w:val="left"/>
              <w:rPr>
                <w:rFonts w:ascii="宋体"/>
                <w:sz w:val="24"/>
                <w:szCs w:val="24"/>
              </w:rPr>
            </w:pPr>
            <w:r>
              <w:rPr>
                <w:rFonts w:ascii="宋体" w:hAnsi="宋体" w:hint="eastAsia"/>
                <w:sz w:val="24"/>
                <w:szCs w:val="24"/>
              </w:rPr>
              <w:t>熊荣红</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2017010</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《药理学》翻转课堂的建立和实施</w:t>
            </w:r>
          </w:p>
        </w:tc>
        <w:tc>
          <w:tcPr>
            <w:tcW w:w="1309" w:type="dxa"/>
            <w:vAlign w:val="center"/>
          </w:tcPr>
          <w:p w:rsidR="00CE3402" w:rsidRDefault="00897AFA">
            <w:pPr>
              <w:jc w:val="center"/>
              <w:rPr>
                <w:rFonts w:ascii="宋体"/>
                <w:sz w:val="24"/>
                <w:szCs w:val="24"/>
              </w:rPr>
            </w:pPr>
            <w:r>
              <w:rPr>
                <w:rFonts w:ascii="宋体" w:hAnsi="宋体" w:hint="eastAsia"/>
                <w:sz w:val="24"/>
                <w:szCs w:val="24"/>
              </w:rPr>
              <w:t>杨哲琼</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乐</w:t>
            </w:r>
            <w:r w:rsidR="004A43B6">
              <w:rPr>
                <w:rFonts w:ascii="宋体" w:hAnsi="宋体" w:hint="eastAsia"/>
                <w:sz w:val="24"/>
                <w:szCs w:val="24"/>
              </w:rPr>
              <w:t xml:space="preserve">  </w:t>
            </w:r>
            <w:r>
              <w:rPr>
                <w:rFonts w:ascii="宋体" w:hAnsi="宋体" w:hint="eastAsia"/>
                <w:sz w:val="24"/>
                <w:szCs w:val="24"/>
              </w:rPr>
              <w:t>江、杨</w:t>
            </w:r>
            <w:r w:rsidR="004A43B6">
              <w:rPr>
                <w:rFonts w:ascii="宋体" w:hAnsi="宋体" w:hint="eastAsia"/>
                <w:sz w:val="24"/>
                <w:szCs w:val="24"/>
              </w:rPr>
              <w:t xml:space="preserve">  </w:t>
            </w:r>
            <w:r>
              <w:rPr>
                <w:rFonts w:ascii="宋体" w:hAnsi="宋体" w:hint="eastAsia"/>
                <w:sz w:val="24"/>
                <w:szCs w:val="24"/>
              </w:rPr>
              <w:t>静、</w:t>
            </w:r>
          </w:p>
          <w:p w:rsidR="00CE3402" w:rsidRDefault="00897AFA">
            <w:pPr>
              <w:jc w:val="left"/>
              <w:rPr>
                <w:rFonts w:ascii="宋体"/>
                <w:sz w:val="24"/>
                <w:szCs w:val="24"/>
              </w:rPr>
            </w:pPr>
            <w:r>
              <w:rPr>
                <w:rFonts w:ascii="宋体" w:hAnsi="宋体" w:hint="eastAsia"/>
                <w:sz w:val="24"/>
                <w:szCs w:val="24"/>
              </w:rPr>
              <w:t>谢先飞、李</w:t>
            </w:r>
            <w:r w:rsidR="004A43B6">
              <w:rPr>
                <w:rFonts w:ascii="宋体" w:hAnsi="宋体" w:hint="eastAsia"/>
                <w:sz w:val="24"/>
                <w:szCs w:val="24"/>
              </w:rPr>
              <w:t xml:space="preserve">  </w:t>
            </w:r>
            <w:r>
              <w:rPr>
                <w:rFonts w:ascii="宋体" w:hAnsi="宋体" w:hint="eastAsia"/>
                <w:sz w:val="24"/>
                <w:szCs w:val="24"/>
              </w:rPr>
              <w:t>颖</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2017011</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虚拟实验在基础医学实验教学中的应用研究</w:t>
            </w:r>
          </w:p>
        </w:tc>
        <w:tc>
          <w:tcPr>
            <w:tcW w:w="1309" w:type="dxa"/>
            <w:vAlign w:val="center"/>
          </w:tcPr>
          <w:p w:rsidR="00CE3402" w:rsidRDefault="00897AFA">
            <w:pPr>
              <w:jc w:val="center"/>
              <w:rPr>
                <w:rFonts w:ascii="宋体"/>
                <w:sz w:val="24"/>
                <w:szCs w:val="24"/>
              </w:rPr>
            </w:pPr>
            <w:r>
              <w:rPr>
                <w:rFonts w:ascii="宋体" w:hAnsi="宋体" w:hint="eastAsia"/>
                <w:sz w:val="24"/>
                <w:szCs w:val="24"/>
              </w:rPr>
              <w:t>赵</w:t>
            </w:r>
            <w:r w:rsidR="004A43B6">
              <w:rPr>
                <w:rFonts w:ascii="宋体" w:hAnsi="宋体" w:hint="eastAsia"/>
                <w:sz w:val="24"/>
                <w:szCs w:val="24"/>
              </w:rPr>
              <w:t xml:space="preserve">  </w:t>
            </w:r>
            <w:r>
              <w:rPr>
                <w:rFonts w:ascii="宋体" w:hAnsi="宋体" w:hint="eastAsia"/>
                <w:sz w:val="24"/>
                <w:szCs w:val="24"/>
              </w:rPr>
              <w:t>旻</w:t>
            </w:r>
          </w:p>
        </w:tc>
        <w:tc>
          <w:tcPr>
            <w:tcW w:w="2118" w:type="dxa"/>
            <w:vAlign w:val="center"/>
          </w:tcPr>
          <w:p w:rsidR="00CE3402" w:rsidRDefault="00897AFA">
            <w:pPr>
              <w:jc w:val="left"/>
              <w:rPr>
                <w:rFonts w:ascii="宋体"/>
                <w:sz w:val="24"/>
                <w:szCs w:val="24"/>
              </w:rPr>
            </w:pPr>
            <w:r>
              <w:rPr>
                <w:rFonts w:ascii="宋体" w:hAnsi="宋体" w:hint="eastAsia"/>
                <w:sz w:val="24"/>
                <w:szCs w:val="24"/>
              </w:rPr>
              <w:t>武军驻、何春燕、韩</w:t>
            </w:r>
            <w:r w:rsidR="004A43B6">
              <w:rPr>
                <w:rFonts w:ascii="宋体" w:hAnsi="宋体" w:hint="eastAsia"/>
                <w:sz w:val="24"/>
                <w:szCs w:val="24"/>
              </w:rPr>
              <w:t xml:space="preserve">  </w:t>
            </w:r>
            <w:r>
              <w:rPr>
                <w:rFonts w:ascii="宋体" w:hAnsi="宋体" w:hint="eastAsia"/>
                <w:sz w:val="24"/>
                <w:szCs w:val="24"/>
              </w:rPr>
              <w:t>莉、李</w:t>
            </w:r>
            <w:r w:rsidR="004A43B6">
              <w:rPr>
                <w:rFonts w:ascii="宋体" w:hAnsi="宋体" w:hint="eastAsia"/>
                <w:sz w:val="24"/>
                <w:szCs w:val="24"/>
              </w:rPr>
              <w:t xml:space="preserve">  </w:t>
            </w:r>
            <w:r>
              <w:rPr>
                <w:rFonts w:ascii="宋体" w:hAnsi="宋体" w:hint="eastAsia"/>
                <w:sz w:val="24"/>
                <w:szCs w:val="24"/>
              </w:rPr>
              <w:t>柯</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2017012</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病理学信息化教学资源建设</w:t>
            </w:r>
          </w:p>
        </w:tc>
        <w:tc>
          <w:tcPr>
            <w:tcW w:w="1309" w:type="dxa"/>
            <w:vAlign w:val="center"/>
          </w:tcPr>
          <w:p w:rsidR="00CE3402" w:rsidRDefault="00897AFA">
            <w:pPr>
              <w:jc w:val="center"/>
              <w:rPr>
                <w:rFonts w:ascii="宋体"/>
                <w:sz w:val="24"/>
                <w:szCs w:val="24"/>
              </w:rPr>
            </w:pPr>
            <w:r>
              <w:rPr>
                <w:rFonts w:ascii="宋体" w:hAnsi="宋体" w:hint="eastAsia"/>
                <w:sz w:val="24"/>
                <w:szCs w:val="24"/>
              </w:rPr>
              <w:t>樊利芳</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陈洪雷、郭</w:t>
            </w:r>
            <w:r w:rsidR="004A43B6">
              <w:rPr>
                <w:rFonts w:ascii="宋体" w:hAnsi="宋体" w:hint="eastAsia"/>
                <w:sz w:val="24"/>
                <w:szCs w:val="24"/>
              </w:rPr>
              <w:t xml:space="preserve">  </w:t>
            </w:r>
            <w:r>
              <w:rPr>
                <w:rFonts w:ascii="宋体" w:hAnsi="宋体" w:hint="eastAsia"/>
                <w:sz w:val="24"/>
                <w:szCs w:val="24"/>
              </w:rPr>
              <w:t>卫、</w:t>
            </w:r>
          </w:p>
          <w:p w:rsidR="00CE3402" w:rsidRDefault="00897AFA">
            <w:pPr>
              <w:jc w:val="left"/>
              <w:rPr>
                <w:rFonts w:ascii="宋体"/>
                <w:sz w:val="24"/>
                <w:szCs w:val="24"/>
              </w:rPr>
            </w:pPr>
            <w:r>
              <w:rPr>
                <w:rFonts w:ascii="宋体" w:hAnsi="宋体" w:hint="eastAsia"/>
                <w:sz w:val="24"/>
                <w:szCs w:val="24"/>
              </w:rPr>
              <w:t>夏</w:t>
            </w:r>
            <w:r w:rsidR="004A43B6">
              <w:rPr>
                <w:rFonts w:ascii="宋体" w:hAnsi="宋体" w:hint="eastAsia"/>
                <w:sz w:val="24"/>
                <w:szCs w:val="24"/>
              </w:rPr>
              <w:t xml:space="preserve">  </w:t>
            </w:r>
            <w:r>
              <w:rPr>
                <w:rFonts w:ascii="宋体" w:hAnsi="宋体" w:hint="eastAsia"/>
                <w:sz w:val="24"/>
                <w:szCs w:val="24"/>
              </w:rPr>
              <w:t>东、毕琳琳</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2017013</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以国际化医师职业考试为导向的生物化学试题库建设</w:t>
            </w:r>
          </w:p>
        </w:tc>
        <w:tc>
          <w:tcPr>
            <w:tcW w:w="1309" w:type="dxa"/>
            <w:vAlign w:val="center"/>
          </w:tcPr>
          <w:p w:rsidR="00CE3402" w:rsidRDefault="00897AFA">
            <w:pPr>
              <w:jc w:val="center"/>
              <w:rPr>
                <w:rFonts w:ascii="宋体"/>
                <w:sz w:val="24"/>
                <w:szCs w:val="24"/>
              </w:rPr>
            </w:pPr>
            <w:r>
              <w:rPr>
                <w:rFonts w:ascii="宋体" w:hAnsi="宋体" w:hint="eastAsia"/>
                <w:sz w:val="24"/>
                <w:szCs w:val="24"/>
              </w:rPr>
              <w:t>喻</w:t>
            </w:r>
            <w:r w:rsidR="004A43B6">
              <w:rPr>
                <w:rFonts w:ascii="宋体" w:hAnsi="宋体" w:hint="eastAsia"/>
                <w:sz w:val="24"/>
                <w:szCs w:val="24"/>
              </w:rPr>
              <w:t xml:space="preserve">  </w:t>
            </w:r>
            <w:r>
              <w:rPr>
                <w:rFonts w:ascii="宋体" w:hAnsi="宋体" w:hint="eastAsia"/>
                <w:sz w:val="24"/>
                <w:szCs w:val="24"/>
              </w:rPr>
              <w:t>红</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杜</w:t>
            </w:r>
            <w:r w:rsidR="004A43B6">
              <w:rPr>
                <w:rFonts w:ascii="宋体" w:hAnsi="宋体" w:hint="eastAsia"/>
                <w:sz w:val="24"/>
                <w:szCs w:val="24"/>
              </w:rPr>
              <w:t xml:space="preserve">  </w:t>
            </w:r>
            <w:r>
              <w:rPr>
                <w:rFonts w:ascii="宋体" w:hAnsi="宋体" w:hint="eastAsia"/>
                <w:sz w:val="24"/>
                <w:szCs w:val="24"/>
              </w:rPr>
              <w:t>芬、何春燕、</w:t>
            </w:r>
          </w:p>
          <w:p w:rsidR="00CE3402" w:rsidRDefault="00897AFA">
            <w:pPr>
              <w:jc w:val="left"/>
              <w:rPr>
                <w:rFonts w:ascii="宋体"/>
                <w:sz w:val="24"/>
                <w:szCs w:val="24"/>
              </w:rPr>
            </w:pPr>
            <w:r>
              <w:rPr>
                <w:rFonts w:ascii="宋体" w:hAnsi="宋体" w:hint="eastAsia"/>
                <w:sz w:val="24"/>
                <w:szCs w:val="24"/>
              </w:rPr>
              <w:t>张百芳、商</w:t>
            </w:r>
            <w:r w:rsidR="004A43B6">
              <w:rPr>
                <w:rFonts w:ascii="宋体" w:hAnsi="宋体" w:hint="eastAsia"/>
                <w:sz w:val="24"/>
                <w:szCs w:val="24"/>
              </w:rPr>
              <w:t xml:space="preserve">  </w:t>
            </w:r>
            <w:r>
              <w:rPr>
                <w:rFonts w:ascii="宋体" w:hAnsi="宋体" w:hint="eastAsia"/>
                <w:sz w:val="24"/>
                <w:szCs w:val="24"/>
              </w:rPr>
              <w:t>亮</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2017014</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sz w:val="24"/>
                <w:szCs w:val="24"/>
              </w:rPr>
            </w:pPr>
            <w:r>
              <w:rPr>
                <w:rFonts w:ascii="宋体" w:hAnsi="宋体" w:hint="eastAsia"/>
                <w:sz w:val="24"/>
                <w:szCs w:val="24"/>
              </w:rPr>
              <w:t>损伤反应课程试题库的建设</w:t>
            </w:r>
          </w:p>
        </w:tc>
        <w:tc>
          <w:tcPr>
            <w:tcW w:w="1309" w:type="dxa"/>
            <w:vAlign w:val="center"/>
          </w:tcPr>
          <w:p w:rsidR="00CE3402" w:rsidRDefault="00897AFA">
            <w:pPr>
              <w:jc w:val="center"/>
              <w:rPr>
                <w:rFonts w:ascii="宋体"/>
                <w:sz w:val="24"/>
                <w:szCs w:val="24"/>
              </w:rPr>
            </w:pPr>
            <w:r>
              <w:rPr>
                <w:rFonts w:ascii="宋体" w:hAnsi="宋体" w:hint="eastAsia"/>
                <w:sz w:val="24"/>
                <w:szCs w:val="24"/>
              </w:rPr>
              <w:t>张秋萍</w:t>
            </w:r>
          </w:p>
        </w:tc>
        <w:tc>
          <w:tcPr>
            <w:tcW w:w="2118" w:type="dxa"/>
            <w:vAlign w:val="center"/>
          </w:tcPr>
          <w:p w:rsidR="00CE3402" w:rsidRDefault="00897AFA">
            <w:pPr>
              <w:jc w:val="left"/>
              <w:rPr>
                <w:rFonts w:ascii="宋体" w:hAnsi="宋体"/>
                <w:sz w:val="24"/>
                <w:szCs w:val="24"/>
              </w:rPr>
            </w:pPr>
            <w:r>
              <w:rPr>
                <w:rFonts w:ascii="宋体" w:hAnsi="宋体" w:hint="eastAsia"/>
                <w:sz w:val="24"/>
                <w:szCs w:val="24"/>
              </w:rPr>
              <w:t>魏</w:t>
            </w:r>
            <w:r w:rsidR="004A43B6">
              <w:rPr>
                <w:rFonts w:ascii="宋体" w:hAnsi="宋体" w:hint="eastAsia"/>
                <w:sz w:val="24"/>
                <w:szCs w:val="24"/>
              </w:rPr>
              <w:t xml:space="preserve">  </w:t>
            </w:r>
            <w:r>
              <w:rPr>
                <w:rFonts w:ascii="宋体" w:hAnsi="宋体" w:hint="eastAsia"/>
                <w:sz w:val="24"/>
                <w:szCs w:val="24"/>
              </w:rPr>
              <w:t>蕾、陈洪雷、</w:t>
            </w:r>
          </w:p>
          <w:p w:rsidR="00CE3402" w:rsidRDefault="00897AFA">
            <w:pPr>
              <w:jc w:val="left"/>
              <w:rPr>
                <w:rFonts w:ascii="宋体"/>
                <w:sz w:val="24"/>
                <w:szCs w:val="24"/>
              </w:rPr>
            </w:pPr>
            <w:r>
              <w:rPr>
                <w:rFonts w:ascii="宋体" w:hAnsi="宋体" w:hint="eastAsia"/>
                <w:sz w:val="24"/>
                <w:szCs w:val="24"/>
              </w:rPr>
              <w:t>刘胜武、樊莉芳</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2017015</w:t>
            </w:r>
          </w:p>
        </w:tc>
        <w:tc>
          <w:tcPr>
            <w:tcW w:w="1276" w:type="dxa"/>
            <w:vMerge w:val="restart"/>
            <w:vAlign w:val="center"/>
          </w:tcPr>
          <w:p w:rsidR="004A43B6" w:rsidRDefault="004A43B6">
            <w:pPr>
              <w:jc w:val="center"/>
            </w:pPr>
            <w:r>
              <w:rPr>
                <w:rFonts w:ascii="宋体" w:hAnsi="宋体" w:hint="eastAsia"/>
                <w:sz w:val="24"/>
                <w:szCs w:val="24"/>
              </w:rPr>
              <w:t>第一临床学院</w:t>
            </w: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心血管疾病临床实习中逆向思维模式探索与实践</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吕永楠</w:t>
            </w:r>
          </w:p>
        </w:tc>
        <w:tc>
          <w:tcPr>
            <w:tcW w:w="2118" w:type="dxa"/>
            <w:vAlign w:val="center"/>
          </w:tcPr>
          <w:p w:rsidR="004A43B6" w:rsidRDefault="004A43B6">
            <w:pPr>
              <w:jc w:val="left"/>
              <w:rPr>
                <w:rFonts w:asciiTheme="minorEastAsia" w:hAnsiTheme="minorEastAsia"/>
                <w:sz w:val="24"/>
                <w:szCs w:val="24"/>
              </w:rPr>
            </w:pPr>
            <w:r>
              <w:rPr>
                <w:rFonts w:asciiTheme="minorEastAsia" w:hAnsiTheme="minorEastAsia" w:hint="eastAsia"/>
                <w:sz w:val="24"/>
                <w:szCs w:val="24"/>
              </w:rPr>
              <w:t>蒋学俊、徐  林、</w:t>
            </w:r>
          </w:p>
          <w:p w:rsidR="004A43B6" w:rsidRDefault="004A43B6">
            <w:pPr>
              <w:jc w:val="left"/>
              <w:rPr>
                <w:rFonts w:asciiTheme="minorEastAsia" w:hAnsiTheme="minorEastAsia"/>
                <w:sz w:val="24"/>
                <w:szCs w:val="24"/>
              </w:rPr>
            </w:pPr>
            <w:r>
              <w:rPr>
                <w:rFonts w:asciiTheme="minorEastAsia" w:hAnsiTheme="minorEastAsia" w:hint="eastAsia"/>
                <w:sz w:val="24"/>
                <w:szCs w:val="24"/>
              </w:rPr>
              <w:t>万为国、贺轶宇</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2017016</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医学影像实践技能三段式教学模式的构建与应用</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陈孟荣</w:t>
            </w:r>
          </w:p>
        </w:tc>
        <w:tc>
          <w:tcPr>
            <w:tcW w:w="2118" w:type="dxa"/>
            <w:vAlign w:val="center"/>
          </w:tcPr>
          <w:p w:rsidR="004A43B6" w:rsidRDefault="004A43B6">
            <w:pPr>
              <w:jc w:val="left"/>
              <w:rPr>
                <w:rFonts w:ascii="宋体" w:hAnsi="宋体"/>
                <w:sz w:val="24"/>
                <w:szCs w:val="24"/>
              </w:rPr>
            </w:pPr>
            <w:r>
              <w:rPr>
                <w:rFonts w:asciiTheme="minorEastAsia" w:hAnsiTheme="minorEastAsia" w:hint="eastAsia"/>
                <w:sz w:val="24"/>
                <w:szCs w:val="24"/>
              </w:rPr>
              <w:t>查云飞、李茂进、谢宝君、陈  军</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2017017</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基于柯氏模型的病理学住院医师规范化培训质量评价体系的构建与应用研究</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袁静萍</w:t>
            </w:r>
          </w:p>
        </w:tc>
        <w:tc>
          <w:tcPr>
            <w:tcW w:w="2118" w:type="dxa"/>
            <w:vAlign w:val="center"/>
          </w:tcPr>
          <w:p w:rsidR="004A43B6" w:rsidRDefault="004A43B6">
            <w:pPr>
              <w:jc w:val="left"/>
              <w:rPr>
                <w:rFonts w:ascii="宋体" w:hAnsi="宋体"/>
                <w:sz w:val="24"/>
                <w:szCs w:val="24"/>
              </w:rPr>
            </w:pPr>
            <w:r>
              <w:rPr>
                <w:rFonts w:asciiTheme="minorEastAsia" w:hAnsiTheme="minorEastAsia" w:hint="eastAsia"/>
                <w:sz w:val="24"/>
                <w:szCs w:val="24"/>
              </w:rPr>
              <w:t>杨桂芳、阎红琳、高利昆、卢章洪</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2017018</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CPPT课程中讨论式教学师资评价和优化</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余  樱</w:t>
            </w:r>
          </w:p>
        </w:tc>
        <w:tc>
          <w:tcPr>
            <w:tcW w:w="2118" w:type="dxa"/>
            <w:vAlign w:val="center"/>
          </w:tcPr>
          <w:p w:rsidR="004A43B6" w:rsidRDefault="004A43B6">
            <w:pPr>
              <w:jc w:val="left"/>
              <w:rPr>
                <w:rFonts w:asciiTheme="minorEastAsia" w:hAnsiTheme="minorEastAsia"/>
                <w:sz w:val="24"/>
                <w:szCs w:val="24"/>
              </w:rPr>
            </w:pPr>
            <w:r>
              <w:rPr>
                <w:rFonts w:asciiTheme="minorEastAsia" w:hAnsiTheme="minorEastAsia" w:hint="eastAsia"/>
                <w:sz w:val="24"/>
                <w:szCs w:val="24"/>
              </w:rPr>
              <w:t>胡苏萍、李  涛、</w:t>
            </w:r>
          </w:p>
          <w:p w:rsidR="004A43B6" w:rsidRDefault="004A43B6">
            <w:pPr>
              <w:jc w:val="left"/>
              <w:rPr>
                <w:rFonts w:ascii="宋体" w:hAnsi="宋体"/>
                <w:sz w:val="24"/>
                <w:szCs w:val="24"/>
              </w:rPr>
            </w:pPr>
            <w:r>
              <w:rPr>
                <w:rFonts w:asciiTheme="minorEastAsia" w:hAnsiTheme="minorEastAsia" w:hint="eastAsia"/>
                <w:sz w:val="24"/>
                <w:szCs w:val="24"/>
              </w:rPr>
              <w:t>秦  俊、魏佳军</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2017019</w:t>
            </w:r>
          </w:p>
        </w:tc>
        <w:tc>
          <w:tcPr>
            <w:tcW w:w="1276" w:type="dxa"/>
            <w:vMerge/>
            <w:vAlign w:val="center"/>
          </w:tcPr>
          <w:p w:rsidR="004A43B6" w:rsidRDefault="004A43B6">
            <w:pPr>
              <w:jc w:val="center"/>
            </w:pPr>
          </w:p>
        </w:tc>
        <w:tc>
          <w:tcPr>
            <w:tcW w:w="4394" w:type="dxa"/>
            <w:vAlign w:val="center"/>
          </w:tcPr>
          <w:p w:rsidR="004A43B6" w:rsidRDefault="004A43B6">
            <w:pPr>
              <w:tabs>
                <w:tab w:val="left" w:pos="1935"/>
              </w:tabs>
              <w:jc w:val="center"/>
              <w:rPr>
                <w:rFonts w:ascii="宋体" w:hAnsi="宋体"/>
                <w:sz w:val="24"/>
                <w:szCs w:val="24"/>
              </w:rPr>
            </w:pPr>
            <w:r>
              <w:rPr>
                <w:rFonts w:asciiTheme="minorEastAsia" w:hAnsiTheme="minorEastAsia" w:hint="eastAsia"/>
                <w:sz w:val="24"/>
                <w:szCs w:val="24"/>
              </w:rPr>
              <w:t>增加外科门诊实习，加强和保证本科生实习质量</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江志清</w:t>
            </w:r>
          </w:p>
        </w:tc>
        <w:tc>
          <w:tcPr>
            <w:tcW w:w="2118" w:type="dxa"/>
            <w:vAlign w:val="center"/>
          </w:tcPr>
          <w:p w:rsidR="004A43B6" w:rsidRDefault="004A43B6">
            <w:pPr>
              <w:jc w:val="left"/>
              <w:rPr>
                <w:rFonts w:asciiTheme="minorEastAsia" w:hAnsiTheme="minorEastAsia"/>
                <w:sz w:val="24"/>
                <w:szCs w:val="24"/>
              </w:rPr>
            </w:pPr>
            <w:r>
              <w:rPr>
                <w:rFonts w:asciiTheme="minorEastAsia" w:hAnsiTheme="minorEastAsia" w:hint="eastAsia"/>
                <w:sz w:val="24"/>
                <w:szCs w:val="24"/>
              </w:rPr>
              <w:t>刘  瑛、菜小丽、</w:t>
            </w:r>
          </w:p>
          <w:p w:rsidR="004A43B6" w:rsidRDefault="004A43B6">
            <w:pPr>
              <w:jc w:val="left"/>
              <w:rPr>
                <w:rFonts w:ascii="宋体" w:hAnsi="宋体"/>
                <w:sz w:val="24"/>
                <w:szCs w:val="24"/>
              </w:rPr>
            </w:pPr>
            <w:r>
              <w:rPr>
                <w:rFonts w:asciiTheme="minorEastAsia" w:hAnsiTheme="minorEastAsia" w:hint="eastAsia"/>
                <w:sz w:val="24"/>
                <w:szCs w:val="24"/>
              </w:rPr>
              <w:t>杨淑红、刘修恒</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lastRenderedPageBreak/>
              <w:t>2017020</w:t>
            </w:r>
          </w:p>
        </w:tc>
        <w:tc>
          <w:tcPr>
            <w:tcW w:w="1276" w:type="dxa"/>
            <w:vMerge w:val="restart"/>
            <w:vAlign w:val="center"/>
          </w:tcPr>
          <w:p w:rsidR="004A43B6" w:rsidRDefault="004A43B6">
            <w:pPr>
              <w:jc w:val="center"/>
            </w:pPr>
            <w:r>
              <w:rPr>
                <w:rFonts w:ascii="宋体" w:hAnsi="宋体" w:hint="eastAsia"/>
                <w:sz w:val="24"/>
                <w:szCs w:val="24"/>
              </w:rPr>
              <w:t>第一临床学院</w:t>
            </w: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基于岗位胜任力的妇产科学课程整合研究</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刘  谦</w:t>
            </w:r>
          </w:p>
        </w:tc>
        <w:tc>
          <w:tcPr>
            <w:tcW w:w="2118" w:type="dxa"/>
            <w:vAlign w:val="center"/>
          </w:tcPr>
          <w:p w:rsidR="004A43B6" w:rsidRDefault="004A43B6">
            <w:pPr>
              <w:jc w:val="left"/>
              <w:rPr>
                <w:rFonts w:asciiTheme="minorEastAsia" w:hAnsiTheme="minorEastAsia"/>
                <w:sz w:val="24"/>
                <w:szCs w:val="24"/>
              </w:rPr>
            </w:pPr>
            <w:r>
              <w:rPr>
                <w:rFonts w:asciiTheme="minorEastAsia" w:hAnsiTheme="minorEastAsia" w:hint="eastAsia"/>
                <w:sz w:val="24"/>
                <w:szCs w:val="24"/>
              </w:rPr>
              <w:t>杨  菁、梁  华、</w:t>
            </w:r>
          </w:p>
          <w:p w:rsidR="004A43B6" w:rsidRDefault="004A43B6">
            <w:pPr>
              <w:jc w:val="left"/>
              <w:rPr>
                <w:rFonts w:ascii="宋体" w:hAnsi="宋体"/>
                <w:sz w:val="24"/>
                <w:szCs w:val="24"/>
              </w:rPr>
            </w:pPr>
            <w:r>
              <w:rPr>
                <w:rFonts w:asciiTheme="minorEastAsia" w:hAnsiTheme="minorEastAsia" w:hint="eastAsia"/>
                <w:sz w:val="24"/>
                <w:szCs w:val="24"/>
              </w:rPr>
              <w:t>李  新、刘明娟</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2017021</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CPPT4与时俱进讲义改革研究</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李  涛</w:t>
            </w:r>
          </w:p>
        </w:tc>
        <w:tc>
          <w:tcPr>
            <w:tcW w:w="2118" w:type="dxa"/>
            <w:vAlign w:val="center"/>
          </w:tcPr>
          <w:p w:rsidR="004A43B6" w:rsidRDefault="004A43B6">
            <w:pPr>
              <w:jc w:val="left"/>
              <w:rPr>
                <w:rFonts w:ascii="宋体" w:hAnsi="宋体"/>
                <w:sz w:val="24"/>
                <w:szCs w:val="24"/>
              </w:rPr>
            </w:pPr>
            <w:r>
              <w:rPr>
                <w:rFonts w:asciiTheme="minorEastAsia" w:hAnsiTheme="minorEastAsia" w:hint="eastAsia"/>
                <w:sz w:val="24"/>
                <w:szCs w:val="24"/>
              </w:rPr>
              <w:t>胡苏萍、张兆辉、卢祖能、毛善平</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2017022</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角色扮演法在外科医患沟通教学中的应用</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汪  巍</w:t>
            </w:r>
          </w:p>
        </w:tc>
        <w:tc>
          <w:tcPr>
            <w:tcW w:w="2118" w:type="dxa"/>
            <w:vAlign w:val="center"/>
          </w:tcPr>
          <w:p w:rsidR="004A43B6" w:rsidRDefault="004A43B6">
            <w:pPr>
              <w:jc w:val="left"/>
              <w:rPr>
                <w:rFonts w:asciiTheme="minorEastAsia" w:hAnsiTheme="minorEastAsia"/>
                <w:sz w:val="24"/>
                <w:szCs w:val="24"/>
              </w:rPr>
            </w:pPr>
            <w:r>
              <w:rPr>
                <w:rFonts w:asciiTheme="minorEastAsia" w:hAnsiTheme="minorEastAsia" w:hint="eastAsia"/>
                <w:sz w:val="24"/>
                <w:szCs w:val="24"/>
              </w:rPr>
              <w:t>耿  庆、王  博、</w:t>
            </w:r>
          </w:p>
          <w:p w:rsidR="004A43B6" w:rsidRDefault="004A43B6">
            <w:pPr>
              <w:jc w:val="left"/>
              <w:rPr>
                <w:rFonts w:ascii="宋体" w:hAnsi="宋体"/>
                <w:sz w:val="24"/>
                <w:szCs w:val="24"/>
              </w:rPr>
            </w:pPr>
            <w:r>
              <w:rPr>
                <w:rFonts w:asciiTheme="minorEastAsia" w:hAnsiTheme="minorEastAsia" w:hint="eastAsia"/>
                <w:sz w:val="24"/>
                <w:szCs w:val="24"/>
              </w:rPr>
              <w:t>关  超、彭敦钰</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2017023</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虚拟现实技术与现实融合教学模式在眼科教学中的应用</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袁  静</w:t>
            </w:r>
          </w:p>
        </w:tc>
        <w:tc>
          <w:tcPr>
            <w:tcW w:w="2118" w:type="dxa"/>
            <w:vAlign w:val="center"/>
          </w:tcPr>
          <w:p w:rsidR="004A43B6" w:rsidRDefault="004A43B6">
            <w:pPr>
              <w:jc w:val="left"/>
              <w:rPr>
                <w:rFonts w:ascii="宋体" w:hAnsi="宋体"/>
                <w:sz w:val="24"/>
                <w:szCs w:val="24"/>
              </w:rPr>
            </w:pPr>
            <w:r>
              <w:rPr>
                <w:rFonts w:asciiTheme="minorEastAsia" w:hAnsiTheme="minorEastAsia" w:hint="eastAsia"/>
                <w:sz w:val="24"/>
                <w:szCs w:val="24"/>
              </w:rPr>
              <w:t>邢怡桥、杨燕宁、杨安怀、周炼红</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2017024</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基于临床问题小组讨论形式的急危重症临床实践核心课程建设</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王  蕊</w:t>
            </w:r>
          </w:p>
        </w:tc>
        <w:tc>
          <w:tcPr>
            <w:tcW w:w="2118" w:type="dxa"/>
            <w:vAlign w:val="center"/>
          </w:tcPr>
          <w:p w:rsidR="004A43B6" w:rsidRDefault="004A43B6">
            <w:pPr>
              <w:jc w:val="left"/>
              <w:rPr>
                <w:rFonts w:asciiTheme="minorEastAsia" w:hAnsiTheme="minorEastAsia"/>
                <w:sz w:val="24"/>
                <w:szCs w:val="24"/>
              </w:rPr>
            </w:pPr>
            <w:r>
              <w:rPr>
                <w:rFonts w:asciiTheme="minorEastAsia" w:hAnsiTheme="minorEastAsia" w:hint="eastAsia"/>
                <w:sz w:val="24"/>
                <w:szCs w:val="24"/>
              </w:rPr>
              <w:t>魏  捷、吕菁君、</w:t>
            </w:r>
          </w:p>
          <w:p w:rsidR="004A43B6" w:rsidRDefault="004A43B6">
            <w:pPr>
              <w:jc w:val="left"/>
              <w:rPr>
                <w:rFonts w:ascii="宋体" w:hAnsi="宋体"/>
                <w:sz w:val="24"/>
                <w:szCs w:val="24"/>
              </w:rPr>
            </w:pPr>
            <w:r>
              <w:rPr>
                <w:rFonts w:asciiTheme="minorEastAsia" w:hAnsiTheme="minorEastAsia" w:hint="eastAsia"/>
                <w:sz w:val="24"/>
                <w:szCs w:val="24"/>
              </w:rPr>
              <w:t>余  追、夏文芳</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2017025</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互助学习小组在CPPT教学中的应用</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高  凌</w:t>
            </w:r>
          </w:p>
        </w:tc>
        <w:tc>
          <w:tcPr>
            <w:tcW w:w="2118" w:type="dxa"/>
            <w:vAlign w:val="center"/>
          </w:tcPr>
          <w:p w:rsidR="004A43B6" w:rsidRDefault="004A43B6">
            <w:pPr>
              <w:jc w:val="left"/>
              <w:rPr>
                <w:rFonts w:ascii="宋体" w:hAnsi="宋体"/>
                <w:sz w:val="24"/>
                <w:szCs w:val="24"/>
              </w:rPr>
            </w:pPr>
            <w:r>
              <w:rPr>
                <w:rFonts w:asciiTheme="minorEastAsia" w:hAnsiTheme="minorEastAsia" w:hint="eastAsia"/>
                <w:sz w:val="24"/>
                <w:szCs w:val="24"/>
              </w:rPr>
              <w:t>黄  艳、王  芳</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2017026</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宋体" w:hAnsi="宋体"/>
                <w:sz w:val="24"/>
                <w:szCs w:val="24"/>
              </w:rPr>
            </w:pPr>
            <w:r>
              <w:rPr>
                <w:rFonts w:asciiTheme="minorEastAsia" w:hAnsiTheme="minorEastAsia" w:hint="eastAsia"/>
                <w:sz w:val="24"/>
                <w:szCs w:val="24"/>
              </w:rPr>
              <w:t>以创新和兴趣培养为主导的儿科教学研究</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姚宝珍</w:t>
            </w:r>
          </w:p>
        </w:tc>
        <w:tc>
          <w:tcPr>
            <w:tcW w:w="2118" w:type="dxa"/>
            <w:vAlign w:val="center"/>
          </w:tcPr>
          <w:p w:rsidR="004A43B6" w:rsidRDefault="004A43B6">
            <w:pPr>
              <w:jc w:val="left"/>
              <w:rPr>
                <w:rFonts w:asciiTheme="minorEastAsia" w:hAnsiTheme="minorEastAsia"/>
                <w:sz w:val="24"/>
                <w:szCs w:val="24"/>
              </w:rPr>
            </w:pPr>
            <w:r>
              <w:rPr>
                <w:rFonts w:asciiTheme="minorEastAsia" w:hAnsiTheme="minorEastAsia" w:hint="eastAsia"/>
                <w:sz w:val="24"/>
                <w:szCs w:val="24"/>
              </w:rPr>
              <w:t>方成志、牛  萍、</w:t>
            </w:r>
          </w:p>
          <w:p w:rsidR="004A43B6" w:rsidRDefault="004A43B6">
            <w:pPr>
              <w:jc w:val="left"/>
              <w:rPr>
                <w:rFonts w:ascii="宋体" w:hAnsi="宋体"/>
                <w:sz w:val="24"/>
                <w:szCs w:val="24"/>
              </w:rPr>
            </w:pPr>
            <w:r>
              <w:rPr>
                <w:rFonts w:asciiTheme="minorEastAsia" w:hAnsiTheme="minorEastAsia" w:hint="eastAsia"/>
                <w:sz w:val="24"/>
                <w:szCs w:val="24"/>
              </w:rPr>
              <w:t>付春花、朱恒博</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hAnsiTheme="minorEastAsia"/>
                <w:sz w:val="24"/>
                <w:szCs w:val="24"/>
              </w:rPr>
            </w:pPr>
            <w:r>
              <w:rPr>
                <w:rFonts w:ascii="宋体" w:hAnsi="宋体" w:cs="宋体" w:hint="eastAsia"/>
                <w:color w:val="000000"/>
                <w:kern w:val="0"/>
                <w:sz w:val="24"/>
                <w:szCs w:val="24"/>
              </w:rPr>
              <w:t>2017027</w:t>
            </w:r>
          </w:p>
        </w:tc>
        <w:tc>
          <w:tcPr>
            <w:tcW w:w="1276" w:type="dxa"/>
            <w:vMerge/>
            <w:vAlign w:val="center"/>
          </w:tcPr>
          <w:p w:rsidR="004A43B6" w:rsidRDefault="004A43B6">
            <w:pPr>
              <w:jc w:val="center"/>
            </w:pPr>
          </w:p>
        </w:tc>
        <w:tc>
          <w:tcPr>
            <w:tcW w:w="4394" w:type="dxa"/>
            <w:vAlign w:val="center"/>
          </w:tcPr>
          <w:p w:rsidR="004A43B6" w:rsidRDefault="004A43B6">
            <w:pPr>
              <w:pStyle w:val="a3"/>
              <w:spacing w:after="0"/>
              <w:ind w:leftChars="0" w:left="2"/>
              <w:jc w:val="center"/>
              <w:rPr>
                <w:rFonts w:ascii="宋体" w:hAnsi="宋体"/>
                <w:szCs w:val="24"/>
              </w:rPr>
            </w:pPr>
            <w:r>
              <w:rPr>
                <w:rFonts w:asciiTheme="minorEastAsia" w:eastAsiaTheme="minorEastAsia" w:hAnsiTheme="minorEastAsia" w:cstheme="minorBidi" w:hint="eastAsia"/>
                <w:szCs w:val="24"/>
              </w:rPr>
              <w:t>教师集体备课与学生分组讨论相结合的教学模式</w:t>
            </w:r>
            <w:r>
              <w:rPr>
                <w:rFonts w:asciiTheme="minorEastAsia" w:hAnsiTheme="minorEastAsia" w:hint="eastAsia"/>
                <w:szCs w:val="24"/>
              </w:rPr>
              <w:t>在心电图学习中的应用研究</w:t>
            </w:r>
          </w:p>
        </w:tc>
        <w:tc>
          <w:tcPr>
            <w:tcW w:w="1309" w:type="dxa"/>
            <w:vAlign w:val="center"/>
          </w:tcPr>
          <w:p w:rsidR="004A43B6" w:rsidRDefault="004A43B6">
            <w:pPr>
              <w:jc w:val="center"/>
              <w:rPr>
                <w:rFonts w:ascii="宋体" w:hAnsi="宋体"/>
                <w:sz w:val="24"/>
                <w:szCs w:val="24"/>
              </w:rPr>
            </w:pPr>
            <w:r>
              <w:rPr>
                <w:rFonts w:asciiTheme="minorEastAsia" w:hAnsiTheme="minorEastAsia" w:hint="eastAsia"/>
                <w:sz w:val="24"/>
                <w:szCs w:val="24"/>
              </w:rPr>
              <w:t>包明威</w:t>
            </w:r>
          </w:p>
        </w:tc>
        <w:tc>
          <w:tcPr>
            <w:tcW w:w="2118" w:type="dxa"/>
            <w:vAlign w:val="center"/>
          </w:tcPr>
          <w:p w:rsidR="004A43B6" w:rsidRDefault="004A43B6">
            <w:pPr>
              <w:jc w:val="left"/>
              <w:rPr>
                <w:rFonts w:asciiTheme="minorEastAsia" w:hAnsiTheme="minorEastAsia"/>
                <w:sz w:val="24"/>
                <w:szCs w:val="24"/>
              </w:rPr>
            </w:pPr>
            <w:r>
              <w:rPr>
                <w:rFonts w:asciiTheme="minorEastAsia" w:hAnsiTheme="minorEastAsia" w:hint="eastAsia"/>
                <w:sz w:val="24"/>
                <w:szCs w:val="24"/>
              </w:rPr>
              <w:t>张  艳、戴明彦、</w:t>
            </w:r>
          </w:p>
          <w:p w:rsidR="004A43B6" w:rsidRDefault="004A43B6">
            <w:pPr>
              <w:jc w:val="left"/>
              <w:rPr>
                <w:rFonts w:ascii="宋体" w:hAnsi="宋体"/>
                <w:sz w:val="24"/>
                <w:szCs w:val="24"/>
              </w:rPr>
            </w:pPr>
            <w:r>
              <w:rPr>
                <w:rFonts w:asciiTheme="minorEastAsia" w:hAnsiTheme="minorEastAsia" w:hint="eastAsia"/>
                <w:sz w:val="24"/>
                <w:szCs w:val="24"/>
              </w:rPr>
              <w:t>曹  权、张逸杰</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2017028</w:t>
            </w:r>
          </w:p>
        </w:tc>
        <w:tc>
          <w:tcPr>
            <w:tcW w:w="1276" w:type="dxa"/>
            <w:vMerge w:val="restart"/>
            <w:vAlign w:val="center"/>
          </w:tcPr>
          <w:p w:rsidR="004A43B6" w:rsidRDefault="004A43B6">
            <w:pPr>
              <w:jc w:val="center"/>
            </w:pPr>
            <w:r>
              <w:rPr>
                <w:rFonts w:ascii="宋体" w:hAnsi="宋体" w:hint="eastAsia"/>
                <w:sz w:val="24"/>
                <w:szCs w:val="24"/>
              </w:rPr>
              <w:t>第二临床学院</w:t>
            </w: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视频反馈教学方法在医学生临床技能操作教学中的应用研究</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邓洲铭</w:t>
            </w:r>
          </w:p>
        </w:tc>
        <w:tc>
          <w:tcPr>
            <w:tcW w:w="2118" w:type="dxa"/>
            <w:vAlign w:val="center"/>
          </w:tcPr>
          <w:p w:rsidR="004A43B6" w:rsidRDefault="004A43B6">
            <w:pPr>
              <w:jc w:val="left"/>
              <w:rPr>
                <w:rFonts w:ascii="宋体" w:hAnsi="宋体"/>
                <w:sz w:val="24"/>
              </w:rPr>
            </w:pPr>
            <w:r>
              <w:rPr>
                <w:rFonts w:ascii="宋体" w:hAnsi="宋体" w:hint="eastAsia"/>
                <w:sz w:val="24"/>
              </w:rPr>
              <w:t>蔡  林、魏任雄、</w:t>
            </w:r>
          </w:p>
          <w:p w:rsidR="004A43B6" w:rsidRDefault="004A43B6">
            <w:pPr>
              <w:jc w:val="left"/>
              <w:rPr>
                <w:rFonts w:asciiTheme="minorEastAsia" w:hAnsiTheme="minorEastAsia"/>
                <w:sz w:val="24"/>
                <w:szCs w:val="24"/>
              </w:rPr>
            </w:pPr>
            <w:r>
              <w:rPr>
                <w:rFonts w:ascii="宋体" w:hAnsi="宋体" w:hint="eastAsia"/>
                <w:sz w:val="24"/>
              </w:rPr>
              <w:t>胡  超、谢远龙</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2017029</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TPDS教学方式在肾病内科教学中的应用与探索</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高  苹</w:t>
            </w:r>
          </w:p>
        </w:tc>
        <w:tc>
          <w:tcPr>
            <w:tcW w:w="2118" w:type="dxa"/>
            <w:vAlign w:val="center"/>
          </w:tcPr>
          <w:p w:rsidR="004A43B6" w:rsidRDefault="004A43B6">
            <w:pPr>
              <w:jc w:val="left"/>
              <w:rPr>
                <w:rFonts w:asciiTheme="minorEastAsia" w:hAnsiTheme="minorEastAsia"/>
                <w:sz w:val="24"/>
                <w:szCs w:val="24"/>
              </w:rPr>
            </w:pPr>
            <w:r>
              <w:rPr>
                <w:rFonts w:ascii="宋体" w:hAnsi="宋体" w:hint="eastAsia"/>
                <w:sz w:val="24"/>
              </w:rPr>
              <w:t>吴小燕、司晓芸、张  娟、陈慧芳</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2017030</w:t>
            </w:r>
          </w:p>
        </w:tc>
        <w:tc>
          <w:tcPr>
            <w:tcW w:w="1276" w:type="dxa"/>
            <w:vMerge/>
            <w:vAlign w:val="center"/>
          </w:tcPr>
          <w:p w:rsidR="004A43B6" w:rsidRDefault="004A43B6">
            <w:pPr>
              <w:jc w:val="center"/>
            </w:pPr>
          </w:p>
        </w:tc>
        <w:tc>
          <w:tcPr>
            <w:tcW w:w="4394" w:type="dxa"/>
            <w:vAlign w:val="center"/>
          </w:tcPr>
          <w:p w:rsidR="004A43B6" w:rsidRPr="004A43B6" w:rsidRDefault="004A43B6" w:rsidP="004A43B6">
            <w:pPr>
              <w:jc w:val="center"/>
              <w:rPr>
                <w:rFonts w:ascii="宋体" w:hAnsi="宋体"/>
                <w:sz w:val="24"/>
              </w:rPr>
            </w:pPr>
            <w:r>
              <w:rPr>
                <w:rFonts w:ascii="宋体" w:hAnsi="宋体" w:hint="eastAsia"/>
                <w:sz w:val="24"/>
              </w:rPr>
              <w:t>基于建构主义的CPPT讨论课教学模式的探索</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何  莉</w:t>
            </w:r>
          </w:p>
        </w:tc>
        <w:tc>
          <w:tcPr>
            <w:tcW w:w="2118" w:type="dxa"/>
            <w:vAlign w:val="center"/>
          </w:tcPr>
          <w:p w:rsidR="004A43B6" w:rsidRDefault="004A43B6">
            <w:pPr>
              <w:jc w:val="left"/>
              <w:rPr>
                <w:rFonts w:asciiTheme="minorEastAsia" w:hAnsiTheme="minorEastAsia"/>
                <w:sz w:val="24"/>
                <w:szCs w:val="24"/>
              </w:rPr>
            </w:pPr>
            <w:r>
              <w:rPr>
                <w:rFonts w:ascii="宋体" w:hAnsi="宋体" w:hint="eastAsia"/>
                <w:sz w:val="24"/>
              </w:rPr>
              <w:t>叶燕青、左学兰、周芙玲、汪英颖</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eastAsiaTheme="minorEastAsia" w:hAnsiTheme="minorEastAsia" w:cstheme="minorBidi"/>
                <w:sz w:val="24"/>
                <w:szCs w:val="24"/>
              </w:rPr>
            </w:pPr>
            <w:r>
              <w:rPr>
                <w:rFonts w:ascii="宋体" w:hAnsi="宋体" w:cs="宋体" w:hint="eastAsia"/>
                <w:color w:val="000000"/>
                <w:kern w:val="0"/>
                <w:sz w:val="24"/>
                <w:szCs w:val="24"/>
              </w:rPr>
              <w:t>2017031</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不同竞争态度对医学生心理健康及学业发展影响的研究</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黄  笛</w:t>
            </w:r>
          </w:p>
        </w:tc>
        <w:tc>
          <w:tcPr>
            <w:tcW w:w="2118" w:type="dxa"/>
            <w:vAlign w:val="center"/>
          </w:tcPr>
          <w:p w:rsidR="004A43B6" w:rsidRDefault="004A43B6">
            <w:pPr>
              <w:jc w:val="left"/>
              <w:rPr>
                <w:rFonts w:ascii="宋体" w:hAnsi="宋体"/>
                <w:sz w:val="24"/>
              </w:rPr>
            </w:pPr>
            <w:r>
              <w:rPr>
                <w:rFonts w:ascii="宋体" w:hAnsi="宋体" w:hint="eastAsia"/>
                <w:sz w:val="24"/>
              </w:rPr>
              <w:t>曹  越、尹晓红、</w:t>
            </w:r>
          </w:p>
          <w:p w:rsidR="004A43B6" w:rsidRDefault="004A43B6">
            <w:pPr>
              <w:jc w:val="left"/>
              <w:rPr>
                <w:rFonts w:asciiTheme="minorEastAsia" w:hAnsiTheme="minorEastAsia"/>
                <w:sz w:val="24"/>
                <w:szCs w:val="24"/>
              </w:rPr>
            </w:pPr>
            <w:r>
              <w:rPr>
                <w:rFonts w:ascii="宋体" w:hAnsi="宋体" w:hint="eastAsia"/>
                <w:sz w:val="24"/>
              </w:rPr>
              <w:t>王舒杰、黄  桥</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2017032</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基于GASMAN软件的病例分析方法在吸入麻醉课程教学中的应用</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柯剑娟</w:t>
            </w:r>
          </w:p>
        </w:tc>
        <w:tc>
          <w:tcPr>
            <w:tcW w:w="2118" w:type="dxa"/>
            <w:vAlign w:val="center"/>
          </w:tcPr>
          <w:p w:rsidR="004A43B6" w:rsidRDefault="004A43B6">
            <w:pPr>
              <w:jc w:val="left"/>
              <w:rPr>
                <w:rFonts w:ascii="宋体" w:hAnsi="宋体"/>
                <w:sz w:val="24"/>
              </w:rPr>
            </w:pPr>
            <w:r>
              <w:rPr>
                <w:rFonts w:ascii="宋体" w:hAnsi="宋体" w:hint="eastAsia"/>
                <w:sz w:val="24"/>
              </w:rPr>
              <w:t>丁  煌、陈  超、</w:t>
            </w:r>
          </w:p>
          <w:p w:rsidR="004A43B6" w:rsidRDefault="004A43B6">
            <w:pPr>
              <w:jc w:val="left"/>
              <w:rPr>
                <w:rFonts w:asciiTheme="minorEastAsia" w:hAnsiTheme="minorEastAsia"/>
                <w:sz w:val="24"/>
                <w:szCs w:val="24"/>
              </w:rPr>
            </w:pPr>
            <w:r>
              <w:rPr>
                <w:rFonts w:ascii="宋体" w:hAnsi="宋体" w:hint="eastAsia"/>
                <w:sz w:val="24"/>
              </w:rPr>
              <w:t>李梦云</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eastAsiaTheme="minorEastAsia" w:hAnsiTheme="minorEastAsia" w:cstheme="minorBidi"/>
                <w:sz w:val="24"/>
                <w:szCs w:val="24"/>
              </w:rPr>
            </w:pPr>
            <w:r>
              <w:rPr>
                <w:rFonts w:ascii="宋体" w:hAnsi="宋体" w:cs="宋体" w:hint="eastAsia"/>
                <w:color w:val="000000"/>
                <w:kern w:val="0"/>
                <w:sz w:val="24"/>
                <w:szCs w:val="24"/>
              </w:rPr>
              <w:t>2017033</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基于骨科临床教学资源库的信息化教学模式探索</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雷  军</w:t>
            </w:r>
          </w:p>
        </w:tc>
        <w:tc>
          <w:tcPr>
            <w:tcW w:w="2118" w:type="dxa"/>
            <w:vAlign w:val="center"/>
          </w:tcPr>
          <w:p w:rsidR="004A43B6" w:rsidRDefault="004A43B6">
            <w:pPr>
              <w:jc w:val="left"/>
              <w:rPr>
                <w:rFonts w:ascii="宋体" w:hAnsi="宋体"/>
                <w:sz w:val="24"/>
              </w:rPr>
            </w:pPr>
            <w:r>
              <w:rPr>
                <w:rFonts w:ascii="宋体" w:hAnsi="宋体" w:hint="eastAsia"/>
                <w:sz w:val="24"/>
              </w:rPr>
              <w:t>蔡  林、王建平、</w:t>
            </w:r>
          </w:p>
          <w:p w:rsidR="004A43B6" w:rsidRDefault="004A43B6">
            <w:pPr>
              <w:jc w:val="left"/>
              <w:rPr>
                <w:rFonts w:asciiTheme="minorEastAsia" w:hAnsiTheme="minorEastAsia"/>
                <w:sz w:val="24"/>
                <w:szCs w:val="24"/>
              </w:rPr>
            </w:pPr>
            <w:r>
              <w:rPr>
                <w:rFonts w:ascii="宋体" w:hAnsi="宋体" w:hint="eastAsia"/>
                <w:sz w:val="24"/>
              </w:rPr>
              <w:t>王  欣、谢远龙</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2017034</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形成性评价在骨科住院医师规培临床教学中的应用</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李景峰</w:t>
            </w:r>
          </w:p>
        </w:tc>
        <w:tc>
          <w:tcPr>
            <w:tcW w:w="2118" w:type="dxa"/>
            <w:vAlign w:val="center"/>
          </w:tcPr>
          <w:p w:rsidR="004A43B6" w:rsidRDefault="004A43B6">
            <w:pPr>
              <w:jc w:val="left"/>
              <w:rPr>
                <w:rFonts w:ascii="宋体" w:hAnsi="宋体"/>
                <w:sz w:val="24"/>
              </w:rPr>
            </w:pPr>
            <w:r>
              <w:rPr>
                <w:rFonts w:ascii="宋体" w:hAnsi="宋体" w:hint="eastAsia"/>
                <w:sz w:val="24"/>
              </w:rPr>
              <w:t>蔡  林、陈廖斌、</w:t>
            </w:r>
          </w:p>
          <w:p w:rsidR="004A43B6" w:rsidRDefault="004A43B6">
            <w:pPr>
              <w:jc w:val="left"/>
              <w:rPr>
                <w:rFonts w:asciiTheme="minorEastAsia" w:hAnsiTheme="minorEastAsia"/>
                <w:sz w:val="24"/>
                <w:szCs w:val="24"/>
              </w:rPr>
            </w:pPr>
            <w:r>
              <w:rPr>
                <w:rFonts w:ascii="宋体" w:hAnsi="宋体" w:hint="eastAsia"/>
                <w:sz w:val="24"/>
              </w:rPr>
              <w:t>王  欣、王建平</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2017035</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医学检验专业英语的翻转课堂体系教学研究</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梁纯子</w:t>
            </w:r>
          </w:p>
        </w:tc>
        <w:tc>
          <w:tcPr>
            <w:tcW w:w="2118" w:type="dxa"/>
            <w:vAlign w:val="center"/>
          </w:tcPr>
          <w:p w:rsidR="004A43B6" w:rsidRDefault="004A43B6">
            <w:pPr>
              <w:jc w:val="left"/>
              <w:rPr>
                <w:rFonts w:asciiTheme="minorEastAsia" w:hAnsiTheme="minorEastAsia"/>
                <w:sz w:val="24"/>
                <w:szCs w:val="24"/>
              </w:rPr>
            </w:pPr>
            <w:r>
              <w:rPr>
                <w:rFonts w:ascii="宋体" w:hAnsi="宋体" w:hint="eastAsia"/>
                <w:sz w:val="24"/>
              </w:rPr>
              <w:t>涂建成、裴惠临、朱  满</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2017036</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妇产科实习考核信息化系统的构建</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刘文惠</w:t>
            </w:r>
          </w:p>
        </w:tc>
        <w:tc>
          <w:tcPr>
            <w:tcW w:w="2118" w:type="dxa"/>
            <w:vAlign w:val="center"/>
          </w:tcPr>
          <w:p w:rsidR="004A43B6" w:rsidRDefault="004A43B6">
            <w:pPr>
              <w:jc w:val="left"/>
              <w:rPr>
                <w:rFonts w:asciiTheme="minorEastAsia" w:hAnsiTheme="minorEastAsia"/>
                <w:sz w:val="24"/>
                <w:szCs w:val="24"/>
              </w:rPr>
            </w:pPr>
            <w:r>
              <w:rPr>
                <w:rFonts w:ascii="宋体" w:hAnsi="宋体" w:hint="eastAsia"/>
                <w:sz w:val="24"/>
              </w:rPr>
              <w:t>张  蔚、雷  红、毛艳红、郭娟娟</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2017037</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情景模拟结合角色扮演教学法在外科技能教学与考核中的应用效果</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罗  仪</w:t>
            </w:r>
          </w:p>
        </w:tc>
        <w:tc>
          <w:tcPr>
            <w:tcW w:w="2118" w:type="dxa"/>
            <w:vAlign w:val="center"/>
          </w:tcPr>
          <w:p w:rsidR="004A43B6" w:rsidRDefault="004A43B6">
            <w:pPr>
              <w:jc w:val="left"/>
              <w:rPr>
                <w:rFonts w:asciiTheme="minorEastAsia" w:hAnsiTheme="minorEastAsia"/>
                <w:sz w:val="24"/>
                <w:szCs w:val="24"/>
              </w:rPr>
            </w:pPr>
            <w:r>
              <w:rPr>
                <w:rFonts w:ascii="宋体" w:hAnsi="宋体" w:hint="eastAsia"/>
                <w:sz w:val="24"/>
              </w:rPr>
              <w:t>戴  璇、杨  琨</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2017038</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基于“微助教”课堂互动平台的老年病学试题库建设</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沈  丹</w:t>
            </w:r>
          </w:p>
        </w:tc>
        <w:tc>
          <w:tcPr>
            <w:tcW w:w="2118" w:type="dxa"/>
            <w:vAlign w:val="center"/>
          </w:tcPr>
          <w:p w:rsidR="004A43B6" w:rsidRDefault="004A43B6">
            <w:pPr>
              <w:jc w:val="left"/>
              <w:rPr>
                <w:rFonts w:ascii="宋体" w:hAnsi="宋体"/>
                <w:sz w:val="24"/>
              </w:rPr>
            </w:pPr>
            <w:r>
              <w:rPr>
                <w:rFonts w:ascii="宋体" w:hAnsi="宋体" w:hint="eastAsia"/>
                <w:sz w:val="24"/>
              </w:rPr>
              <w:t>曹  萍、叶旭军、</w:t>
            </w:r>
          </w:p>
          <w:p w:rsidR="004A43B6" w:rsidRDefault="004A43B6">
            <w:pPr>
              <w:jc w:val="left"/>
              <w:rPr>
                <w:rFonts w:asciiTheme="minorEastAsia" w:hAnsiTheme="minorEastAsia"/>
                <w:sz w:val="24"/>
                <w:szCs w:val="24"/>
              </w:rPr>
            </w:pPr>
            <w:r>
              <w:rPr>
                <w:rFonts w:ascii="宋体" w:hAnsi="宋体" w:hint="eastAsia"/>
                <w:sz w:val="24"/>
              </w:rPr>
              <w:t>陈  静、程梦馨</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2017039</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基于案例分析的PBL教学模式在临床分子生物学检验实验课中的应用研究</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孙  慧</w:t>
            </w:r>
          </w:p>
        </w:tc>
        <w:tc>
          <w:tcPr>
            <w:tcW w:w="2118" w:type="dxa"/>
            <w:vAlign w:val="center"/>
          </w:tcPr>
          <w:p w:rsidR="004A43B6" w:rsidRDefault="004A43B6">
            <w:pPr>
              <w:jc w:val="left"/>
              <w:rPr>
                <w:rFonts w:asciiTheme="minorEastAsia" w:hAnsiTheme="minorEastAsia"/>
                <w:sz w:val="24"/>
                <w:szCs w:val="24"/>
              </w:rPr>
            </w:pPr>
            <w:r>
              <w:rPr>
                <w:rFonts w:ascii="宋体" w:hAnsi="宋体" w:hint="eastAsia"/>
                <w:sz w:val="24"/>
              </w:rPr>
              <w:t>裴惠临、叶光明、郑  芳、涂建成</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2017040</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本科生科研培训的实施途径与方法研究</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魏永长</w:t>
            </w:r>
          </w:p>
        </w:tc>
        <w:tc>
          <w:tcPr>
            <w:tcW w:w="2118" w:type="dxa"/>
            <w:vAlign w:val="center"/>
          </w:tcPr>
          <w:p w:rsidR="004A43B6" w:rsidRDefault="004A43B6">
            <w:pPr>
              <w:jc w:val="left"/>
              <w:rPr>
                <w:rFonts w:asciiTheme="minorEastAsia" w:hAnsiTheme="minorEastAsia"/>
                <w:sz w:val="24"/>
                <w:szCs w:val="24"/>
              </w:rPr>
            </w:pPr>
            <w:r>
              <w:rPr>
                <w:rFonts w:ascii="宋体" w:hAnsi="宋体" w:hint="eastAsia"/>
                <w:sz w:val="24"/>
              </w:rPr>
              <w:t>国世上、叶旭军、杜春仙、王海蓉</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2017041</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基于网络调查问卷的课堂教学评价的研究与实践</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熊荣红</w:t>
            </w:r>
          </w:p>
        </w:tc>
        <w:tc>
          <w:tcPr>
            <w:tcW w:w="2118" w:type="dxa"/>
            <w:vAlign w:val="center"/>
          </w:tcPr>
          <w:p w:rsidR="004A43B6" w:rsidRDefault="004A43B6">
            <w:pPr>
              <w:jc w:val="left"/>
              <w:rPr>
                <w:rFonts w:ascii="宋体" w:hAnsi="宋体"/>
                <w:sz w:val="24"/>
              </w:rPr>
            </w:pPr>
            <w:r>
              <w:rPr>
                <w:rFonts w:ascii="宋体" w:hAnsi="宋体" w:hint="eastAsia"/>
                <w:sz w:val="24"/>
              </w:rPr>
              <w:t>陈志桥、雷  红、</w:t>
            </w:r>
          </w:p>
          <w:p w:rsidR="004A43B6" w:rsidRDefault="004A43B6">
            <w:pPr>
              <w:jc w:val="left"/>
              <w:rPr>
                <w:rFonts w:asciiTheme="minorEastAsia" w:hAnsiTheme="minorEastAsia"/>
                <w:sz w:val="24"/>
                <w:szCs w:val="24"/>
              </w:rPr>
            </w:pPr>
            <w:r>
              <w:rPr>
                <w:rFonts w:ascii="宋体" w:hAnsi="宋体" w:hint="eastAsia"/>
                <w:sz w:val="24"/>
              </w:rPr>
              <w:t>王黄磊</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lastRenderedPageBreak/>
              <w:t>2017042</w:t>
            </w:r>
          </w:p>
        </w:tc>
        <w:tc>
          <w:tcPr>
            <w:tcW w:w="1276" w:type="dxa"/>
            <w:vMerge w:val="restart"/>
            <w:vAlign w:val="center"/>
          </w:tcPr>
          <w:p w:rsidR="004A43B6" w:rsidRDefault="004A43B6">
            <w:pPr>
              <w:jc w:val="center"/>
            </w:pPr>
            <w:r>
              <w:rPr>
                <w:rFonts w:ascii="宋体" w:hAnsi="宋体" w:hint="eastAsia"/>
                <w:sz w:val="24"/>
                <w:szCs w:val="24"/>
              </w:rPr>
              <w:t>第二临床学院</w:t>
            </w: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现代信息技术在病理实验教学中的应用研究</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杨桂芳</w:t>
            </w:r>
          </w:p>
        </w:tc>
        <w:tc>
          <w:tcPr>
            <w:tcW w:w="2118" w:type="dxa"/>
            <w:vAlign w:val="center"/>
          </w:tcPr>
          <w:p w:rsidR="004A43B6" w:rsidRDefault="004A43B6">
            <w:pPr>
              <w:jc w:val="left"/>
              <w:rPr>
                <w:rFonts w:ascii="宋体" w:hAnsi="宋体"/>
                <w:sz w:val="24"/>
              </w:rPr>
            </w:pPr>
            <w:r>
              <w:rPr>
                <w:rFonts w:ascii="宋体" w:hAnsi="宋体" w:hint="eastAsia"/>
                <w:sz w:val="24"/>
              </w:rPr>
              <w:t>余  方、牛  犁、</w:t>
            </w:r>
          </w:p>
          <w:p w:rsidR="004A43B6" w:rsidRDefault="004A43B6">
            <w:pPr>
              <w:jc w:val="left"/>
              <w:rPr>
                <w:rFonts w:asciiTheme="minorEastAsia" w:hAnsiTheme="minorEastAsia"/>
                <w:sz w:val="24"/>
                <w:szCs w:val="24"/>
              </w:rPr>
            </w:pPr>
            <w:r>
              <w:rPr>
                <w:rFonts w:ascii="宋体" w:hAnsi="宋体" w:hint="eastAsia"/>
                <w:sz w:val="24"/>
              </w:rPr>
              <w:t>徐智高、张怀念</w:t>
            </w:r>
          </w:p>
        </w:tc>
      </w:tr>
      <w:tr w:rsidR="004A43B6" w:rsidTr="004A43B6">
        <w:trPr>
          <w:trHeight w:val="624"/>
          <w:jc w:val="center"/>
        </w:trPr>
        <w:tc>
          <w:tcPr>
            <w:tcW w:w="1119" w:type="dxa"/>
            <w:vAlign w:val="center"/>
          </w:tcPr>
          <w:p w:rsidR="004A43B6" w:rsidRDefault="004A43B6">
            <w:pPr>
              <w:widowControl/>
              <w:jc w:val="left"/>
              <w:textAlignment w:val="center"/>
              <w:rPr>
                <w:rFonts w:ascii="宋体" w:hAnsi="宋体"/>
                <w:sz w:val="24"/>
                <w:szCs w:val="24"/>
              </w:rPr>
            </w:pPr>
            <w:r>
              <w:rPr>
                <w:rFonts w:ascii="宋体" w:hAnsi="宋体" w:cs="宋体" w:hint="eastAsia"/>
                <w:color w:val="000000"/>
                <w:kern w:val="0"/>
                <w:sz w:val="24"/>
                <w:szCs w:val="24"/>
              </w:rPr>
              <w:t>2017043</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Bidi"/>
                <w:sz w:val="24"/>
                <w:szCs w:val="24"/>
              </w:rPr>
            </w:pPr>
            <w:r>
              <w:rPr>
                <w:rFonts w:ascii="宋体" w:hAnsi="宋体" w:hint="eastAsia"/>
                <w:sz w:val="24"/>
              </w:rPr>
              <w:t>临床微生物学实验教学改革与探索</w:t>
            </w:r>
          </w:p>
        </w:tc>
        <w:tc>
          <w:tcPr>
            <w:tcW w:w="1309" w:type="dxa"/>
            <w:vAlign w:val="center"/>
          </w:tcPr>
          <w:p w:rsidR="004A43B6" w:rsidRDefault="004A43B6">
            <w:pPr>
              <w:jc w:val="center"/>
              <w:rPr>
                <w:rFonts w:asciiTheme="minorEastAsia" w:hAnsiTheme="minorEastAsia"/>
                <w:sz w:val="24"/>
                <w:szCs w:val="24"/>
              </w:rPr>
            </w:pPr>
            <w:r>
              <w:rPr>
                <w:rFonts w:ascii="宋体" w:hAnsi="宋体" w:hint="eastAsia"/>
                <w:sz w:val="24"/>
              </w:rPr>
              <w:t>周俊英</w:t>
            </w:r>
          </w:p>
        </w:tc>
        <w:tc>
          <w:tcPr>
            <w:tcW w:w="2118" w:type="dxa"/>
            <w:vAlign w:val="center"/>
          </w:tcPr>
          <w:p w:rsidR="004A43B6" w:rsidRDefault="004A43B6">
            <w:pPr>
              <w:jc w:val="left"/>
              <w:rPr>
                <w:rFonts w:asciiTheme="minorEastAsia" w:hAnsiTheme="minorEastAsia"/>
                <w:sz w:val="24"/>
                <w:szCs w:val="24"/>
              </w:rPr>
            </w:pPr>
            <w:r>
              <w:rPr>
                <w:rFonts w:ascii="宋体" w:hAnsi="宋体" w:hint="eastAsia"/>
                <w:sz w:val="24"/>
              </w:rPr>
              <w:t>李一荣、郭清莲、郑  芳、方  芳</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2017044</w:t>
            </w:r>
          </w:p>
        </w:tc>
        <w:tc>
          <w:tcPr>
            <w:tcW w:w="1276" w:type="dxa"/>
            <w:vMerge w:val="restart"/>
            <w:vAlign w:val="center"/>
          </w:tcPr>
          <w:p w:rsidR="00CE3402" w:rsidRDefault="00897AFA">
            <w:pPr>
              <w:jc w:val="center"/>
              <w:rPr>
                <w:rFonts w:ascii="宋体" w:hAnsi="宋体"/>
                <w:sz w:val="24"/>
                <w:szCs w:val="24"/>
              </w:rPr>
            </w:pPr>
            <w:r>
              <w:rPr>
                <w:rFonts w:ascii="宋体" w:hAnsi="宋体" w:hint="eastAsia"/>
                <w:sz w:val="24"/>
                <w:szCs w:val="24"/>
              </w:rPr>
              <w:t>口腔</w:t>
            </w:r>
          </w:p>
          <w:p w:rsidR="00CE3402" w:rsidRDefault="00897AFA">
            <w:pPr>
              <w:jc w:val="center"/>
            </w:pPr>
            <w:r>
              <w:rPr>
                <w:rFonts w:ascii="宋体" w:hAnsi="宋体" w:hint="eastAsia"/>
                <w:sz w:val="24"/>
                <w:szCs w:val="24"/>
              </w:rPr>
              <w:t>医学院</w:t>
            </w:r>
          </w:p>
        </w:tc>
        <w:tc>
          <w:tcPr>
            <w:tcW w:w="4394" w:type="dxa"/>
            <w:vAlign w:val="center"/>
          </w:tcPr>
          <w:p w:rsidR="00CE3402" w:rsidRDefault="00897AFA">
            <w:pPr>
              <w:jc w:val="center"/>
              <w:rPr>
                <w:rFonts w:ascii="宋体" w:hAnsi="宋体"/>
                <w:sz w:val="24"/>
              </w:rPr>
            </w:pPr>
            <w:r>
              <w:rPr>
                <w:rFonts w:asciiTheme="minorEastAsia" w:eastAsiaTheme="minorEastAsia" w:hAnsiTheme="minorEastAsia" w:cstheme="minorEastAsia" w:hint="eastAsia"/>
                <w:bCs/>
                <w:sz w:val="24"/>
                <w:szCs w:val="24"/>
              </w:rPr>
              <w:t>情景式体验教学提高口腔医学生医患沟通能力的研究</w:t>
            </w:r>
          </w:p>
        </w:tc>
        <w:tc>
          <w:tcPr>
            <w:tcW w:w="1309" w:type="dxa"/>
            <w:vAlign w:val="center"/>
          </w:tcPr>
          <w:p w:rsidR="00CE3402" w:rsidRDefault="00897AFA">
            <w:pPr>
              <w:jc w:val="center"/>
              <w:rPr>
                <w:rFonts w:ascii="宋体" w:hAnsi="宋体"/>
                <w:sz w:val="24"/>
              </w:rPr>
            </w:pPr>
            <w:r>
              <w:rPr>
                <w:rFonts w:asciiTheme="minorEastAsia" w:eastAsiaTheme="minorEastAsia" w:hAnsiTheme="minorEastAsia" w:cstheme="minorEastAsia" w:hint="eastAsia"/>
                <w:bCs/>
                <w:sz w:val="24"/>
                <w:szCs w:val="24"/>
              </w:rPr>
              <w:t>尹</w:t>
            </w:r>
            <w:r w:rsidR="004A43B6">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伟</w:t>
            </w:r>
          </w:p>
        </w:tc>
        <w:tc>
          <w:tcPr>
            <w:tcW w:w="2118" w:type="dxa"/>
            <w:vAlign w:val="center"/>
          </w:tcPr>
          <w:p w:rsidR="00CE3402" w:rsidRDefault="00897AFA">
            <w:pPr>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边</w:t>
            </w:r>
            <w:r w:rsidR="004A43B6">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专、宋亚玲、</w:t>
            </w:r>
          </w:p>
          <w:p w:rsidR="00CE3402" w:rsidRDefault="00897AFA">
            <w:pPr>
              <w:jc w:val="left"/>
              <w:rPr>
                <w:rFonts w:ascii="宋体" w:hAnsi="宋体"/>
                <w:sz w:val="24"/>
              </w:rPr>
            </w:pPr>
            <w:r>
              <w:rPr>
                <w:rFonts w:asciiTheme="minorEastAsia" w:eastAsiaTheme="minorEastAsia" w:hAnsiTheme="minorEastAsia" w:cstheme="minorEastAsia" w:hint="eastAsia"/>
                <w:bCs/>
                <w:sz w:val="24"/>
                <w:szCs w:val="24"/>
              </w:rPr>
              <w:t>何</w:t>
            </w:r>
            <w:r w:rsidR="004A43B6">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淼、季耀庭</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2017045</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hAnsi="宋体"/>
                <w:sz w:val="24"/>
              </w:rPr>
            </w:pPr>
            <w:r>
              <w:rPr>
                <w:rFonts w:asciiTheme="minorEastAsia" w:eastAsiaTheme="minorEastAsia" w:hAnsiTheme="minorEastAsia" w:cstheme="minorEastAsia" w:hint="eastAsia"/>
                <w:bCs/>
                <w:sz w:val="24"/>
                <w:szCs w:val="24"/>
              </w:rPr>
              <w:t>针对九型人格，加</w:t>
            </w:r>
            <w:r>
              <w:rPr>
                <w:rFonts w:asciiTheme="minorEastAsia" w:eastAsiaTheme="minorEastAsia" w:hAnsiTheme="minorEastAsia" w:cstheme="minorEastAsia"/>
                <w:bCs/>
                <w:sz w:val="24"/>
                <w:szCs w:val="24"/>
              </w:rPr>
              <w:t>强</w:t>
            </w:r>
            <w:r>
              <w:rPr>
                <w:rFonts w:asciiTheme="minorEastAsia" w:eastAsiaTheme="minorEastAsia" w:hAnsiTheme="minorEastAsia" w:cstheme="minorEastAsia" w:hint="eastAsia"/>
                <w:bCs/>
                <w:sz w:val="24"/>
                <w:szCs w:val="24"/>
              </w:rPr>
              <w:t>学生</w:t>
            </w:r>
            <w:r>
              <w:rPr>
                <w:rFonts w:asciiTheme="minorEastAsia" w:eastAsiaTheme="minorEastAsia" w:hAnsiTheme="minorEastAsia" w:cstheme="minorEastAsia"/>
                <w:bCs/>
                <w:sz w:val="24"/>
                <w:szCs w:val="24"/>
              </w:rPr>
              <w:t>医患沟</w:t>
            </w:r>
            <w:r>
              <w:rPr>
                <w:rFonts w:asciiTheme="minorEastAsia" w:eastAsiaTheme="minorEastAsia" w:hAnsiTheme="minorEastAsia" w:cstheme="minorEastAsia" w:hint="eastAsia"/>
                <w:bCs/>
                <w:sz w:val="24"/>
                <w:szCs w:val="24"/>
              </w:rPr>
              <w:t>通能</w:t>
            </w:r>
            <w:r>
              <w:rPr>
                <w:rFonts w:asciiTheme="minorEastAsia" w:eastAsiaTheme="minorEastAsia" w:hAnsiTheme="minorEastAsia" w:cstheme="minorEastAsia"/>
                <w:bCs/>
                <w:sz w:val="24"/>
                <w:szCs w:val="24"/>
              </w:rPr>
              <w:t>力</w:t>
            </w:r>
          </w:p>
        </w:tc>
        <w:tc>
          <w:tcPr>
            <w:tcW w:w="1309" w:type="dxa"/>
            <w:vAlign w:val="center"/>
          </w:tcPr>
          <w:p w:rsidR="00CE3402" w:rsidRDefault="00897AFA">
            <w:pPr>
              <w:jc w:val="center"/>
              <w:rPr>
                <w:rFonts w:ascii="宋体" w:hAnsi="宋体"/>
                <w:sz w:val="24"/>
              </w:rPr>
            </w:pPr>
            <w:r>
              <w:rPr>
                <w:rFonts w:asciiTheme="minorEastAsia" w:eastAsiaTheme="minorEastAsia" w:hAnsiTheme="minorEastAsia" w:cstheme="minorEastAsia" w:hint="eastAsia"/>
                <w:bCs/>
                <w:sz w:val="24"/>
                <w:szCs w:val="24"/>
              </w:rPr>
              <w:t>杨</w:t>
            </w:r>
            <w:r w:rsidR="004A43B6">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柳</w:t>
            </w:r>
          </w:p>
        </w:tc>
        <w:tc>
          <w:tcPr>
            <w:tcW w:w="2118" w:type="dxa"/>
            <w:vAlign w:val="center"/>
          </w:tcPr>
          <w:p w:rsidR="00CE3402" w:rsidRDefault="00897AFA">
            <w:pPr>
              <w:jc w:val="left"/>
              <w:rPr>
                <w:rFonts w:ascii="宋体" w:hAnsi="宋体"/>
                <w:sz w:val="24"/>
              </w:rPr>
            </w:pPr>
            <w:r>
              <w:rPr>
                <w:rFonts w:asciiTheme="minorEastAsia" w:eastAsiaTheme="minorEastAsia" w:hAnsiTheme="minorEastAsia" w:cstheme="minorEastAsia" w:hint="eastAsia"/>
                <w:bCs/>
                <w:sz w:val="24"/>
                <w:szCs w:val="24"/>
              </w:rPr>
              <w:t>张玉峰、李宇红</w:t>
            </w:r>
          </w:p>
        </w:tc>
      </w:tr>
      <w:tr w:rsidR="00CE3402" w:rsidTr="004A43B6">
        <w:trPr>
          <w:trHeight w:val="624"/>
          <w:jc w:val="center"/>
        </w:trPr>
        <w:tc>
          <w:tcPr>
            <w:tcW w:w="1119" w:type="dxa"/>
            <w:vAlign w:val="center"/>
          </w:tcPr>
          <w:p w:rsidR="00CE3402" w:rsidRDefault="00897AFA">
            <w:pPr>
              <w:widowControl/>
              <w:jc w:val="left"/>
              <w:textAlignment w:val="center"/>
              <w:rPr>
                <w:rFonts w:ascii="宋体" w:hAnsi="宋体"/>
                <w:sz w:val="24"/>
                <w:szCs w:val="24"/>
              </w:rPr>
            </w:pPr>
            <w:r>
              <w:rPr>
                <w:rFonts w:ascii="宋体" w:hAnsi="宋体" w:cs="宋体" w:hint="eastAsia"/>
                <w:color w:val="000000"/>
                <w:kern w:val="0"/>
                <w:sz w:val="24"/>
                <w:szCs w:val="24"/>
              </w:rPr>
              <w:t>2017046</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hAnsi="宋体"/>
                <w:sz w:val="24"/>
              </w:rPr>
            </w:pPr>
            <w:r>
              <w:rPr>
                <w:rFonts w:asciiTheme="minorEastAsia" w:eastAsiaTheme="minorEastAsia" w:hAnsiTheme="minorEastAsia" w:cstheme="minorEastAsia" w:hint="eastAsia"/>
                <w:bCs/>
                <w:sz w:val="24"/>
                <w:szCs w:val="24"/>
              </w:rPr>
              <w:t>改革考核评价机制、提高住院医师规范化培训质量</w:t>
            </w:r>
          </w:p>
        </w:tc>
        <w:tc>
          <w:tcPr>
            <w:tcW w:w="1309" w:type="dxa"/>
            <w:vAlign w:val="center"/>
          </w:tcPr>
          <w:p w:rsidR="00CE3402" w:rsidRDefault="00897AFA">
            <w:pPr>
              <w:jc w:val="center"/>
              <w:rPr>
                <w:rFonts w:ascii="宋体" w:hAnsi="宋体"/>
                <w:sz w:val="24"/>
              </w:rPr>
            </w:pPr>
            <w:r>
              <w:rPr>
                <w:rFonts w:asciiTheme="minorEastAsia" w:eastAsiaTheme="minorEastAsia" w:hAnsiTheme="minorEastAsia" w:cstheme="minorEastAsia" w:hint="eastAsia"/>
                <w:bCs/>
                <w:sz w:val="24"/>
                <w:szCs w:val="24"/>
              </w:rPr>
              <w:t>杨学文</w:t>
            </w:r>
          </w:p>
        </w:tc>
        <w:tc>
          <w:tcPr>
            <w:tcW w:w="2118" w:type="dxa"/>
            <w:vAlign w:val="center"/>
          </w:tcPr>
          <w:p w:rsidR="00CE3402" w:rsidRDefault="00897AFA">
            <w:pPr>
              <w:jc w:val="left"/>
              <w:rPr>
                <w:rFonts w:ascii="宋体" w:hAnsi="宋体"/>
                <w:sz w:val="24"/>
              </w:rPr>
            </w:pPr>
            <w:r>
              <w:rPr>
                <w:rFonts w:asciiTheme="minorEastAsia" w:eastAsiaTheme="minorEastAsia" w:hAnsiTheme="minorEastAsia" w:cstheme="minorEastAsia" w:hint="eastAsia"/>
                <w:bCs/>
                <w:sz w:val="24"/>
                <w:szCs w:val="24"/>
              </w:rPr>
              <w:t>万启龙、徐新灏、凌</w:t>
            </w:r>
            <w:r w:rsidR="004A43B6">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晨、刘</w:t>
            </w:r>
            <w:r w:rsidR="004A43B6">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敏</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bCs/>
                <w:sz w:val="24"/>
                <w:szCs w:val="24"/>
              </w:rPr>
            </w:pPr>
            <w:r>
              <w:rPr>
                <w:rFonts w:ascii="宋体" w:hAnsi="宋体" w:cs="宋体" w:hint="eastAsia"/>
                <w:color w:val="000000"/>
                <w:kern w:val="0"/>
                <w:sz w:val="24"/>
                <w:szCs w:val="24"/>
              </w:rPr>
              <w:t>2017047</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宋体" w:hAnsi="宋体"/>
                <w:sz w:val="24"/>
              </w:rPr>
            </w:pPr>
            <w:r>
              <w:rPr>
                <w:rFonts w:asciiTheme="minorEastAsia" w:eastAsiaTheme="minorEastAsia" w:hAnsiTheme="minorEastAsia" w:cstheme="minorEastAsia" w:hint="eastAsia"/>
                <w:bCs/>
                <w:sz w:val="24"/>
                <w:szCs w:val="24"/>
              </w:rPr>
              <w:t>数字化设计与</w:t>
            </w:r>
            <w:r>
              <w:rPr>
                <w:rFonts w:asciiTheme="minorEastAsia" w:eastAsiaTheme="minorEastAsia" w:hAnsiTheme="minorEastAsia" w:cstheme="minorEastAsia" w:hint="eastAsia"/>
                <w:bCs/>
                <w:sz w:val="24"/>
                <w:szCs w:val="24"/>
              </w:rPr>
              <w:t>3D</w:t>
            </w:r>
            <w:r>
              <w:rPr>
                <w:rFonts w:asciiTheme="minorEastAsia" w:eastAsiaTheme="minorEastAsia" w:hAnsiTheme="minorEastAsia" w:cstheme="minorEastAsia" w:hint="eastAsia"/>
                <w:bCs/>
                <w:sz w:val="24"/>
                <w:szCs w:val="24"/>
              </w:rPr>
              <w:t>打印技术在个性化颌骨缺损赝复体制作临床教学中应用</w:t>
            </w:r>
          </w:p>
        </w:tc>
        <w:tc>
          <w:tcPr>
            <w:tcW w:w="1309" w:type="dxa"/>
            <w:vAlign w:val="center"/>
          </w:tcPr>
          <w:p w:rsidR="00CE3402" w:rsidRDefault="00897AFA">
            <w:pPr>
              <w:jc w:val="center"/>
              <w:rPr>
                <w:rFonts w:ascii="宋体" w:hAnsi="宋体"/>
                <w:sz w:val="24"/>
              </w:rPr>
            </w:pPr>
            <w:r>
              <w:rPr>
                <w:rFonts w:asciiTheme="minorEastAsia" w:eastAsiaTheme="minorEastAsia" w:hAnsiTheme="minorEastAsia" w:cstheme="minorEastAsia" w:hint="eastAsia"/>
                <w:bCs/>
                <w:sz w:val="24"/>
                <w:szCs w:val="24"/>
              </w:rPr>
              <w:t>赵</w:t>
            </w:r>
            <w:r w:rsidR="004A43B6">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熠</w:t>
            </w:r>
          </w:p>
        </w:tc>
        <w:tc>
          <w:tcPr>
            <w:tcW w:w="2118" w:type="dxa"/>
            <w:vAlign w:val="center"/>
          </w:tcPr>
          <w:p w:rsidR="00CE3402" w:rsidRDefault="00897AFA">
            <w:pPr>
              <w:jc w:val="left"/>
              <w:rPr>
                <w:rFonts w:ascii="宋体" w:hAnsi="宋体"/>
                <w:sz w:val="24"/>
              </w:rPr>
            </w:pPr>
            <w:r>
              <w:rPr>
                <w:rFonts w:asciiTheme="minorEastAsia" w:eastAsiaTheme="minorEastAsia" w:hAnsiTheme="minorEastAsia" w:cstheme="minorEastAsia" w:hint="eastAsia"/>
                <w:bCs/>
                <w:sz w:val="24"/>
                <w:szCs w:val="24"/>
              </w:rPr>
              <w:t>钦传奇、梁珊珊、孙艳芳、欧阳小</w:t>
            </w:r>
            <w:r>
              <w:rPr>
                <w:rFonts w:asciiTheme="minorEastAsia" w:eastAsiaTheme="minorEastAsia" w:hAnsiTheme="minorEastAsia" w:cstheme="minorEastAsia" w:hint="eastAsia"/>
                <w:bCs/>
                <w:sz w:val="24"/>
                <w:szCs w:val="24"/>
              </w:rPr>
              <w:t>百</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bCs/>
                <w:sz w:val="24"/>
                <w:szCs w:val="24"/>
              </w:rPr>
            </w:pPr>
            <w:r>
              <w:rPr>
                <w:rFonts w:ascii="宋体" w:hAnsi="宋体" w:cs="宋体" w:hint="eastAsia"/>
                <w:color w:val="000000"/>
                <w:kern w:val="0"/>
                <w:sz w:val="24"/>
                <w:szCs w:val="24"/>
              </w:rPr>
              <w:t>2017048</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eastAsiaTheme="minorEastAsia" w:hAnsiTheme="minorEastAsia" w:cstheme="minorEastAsia"/>
                <w:bCs/>
                <w:sz w:val="24"/>
                <w:szCs w:val="24"/>
              </w:rPr>
            </w:pPr>
            <w:r>
              <w:rPr>
                <w:rFonts w:asciiTheme="minorEastAsia" w:hAnsiTheme="minorEastAsia" w:cstheme="minorEastAsia" w:hint="eastAsia"/>
                <w:bCs/>
                <w:sz w:val="24"/>
                <w:szCs w:val="24"/>
              </w:rPr>
              <w:t>PBL</w:t>
            </w:r>
            <w:r>
              <w:rPr>
                <w:rFonts w:asciiTheme="minorEastAsia" w:hAnsiTheme="minorEastAsia" w:cstheme="minorEastAsia" w:hint="eastAsia"/>
                <w:bCs/>
                <w:sz w:val="24"/>
                <w:szCs w:val="24"/>
              </w:rPr>
              <w:t>结合</w:t>
            </w:r>
            <w:r>
              <w:rPr>
                <w:rFonts w:asciiTheme="minorEastAsia" w:hAnsiTheme="minorEastAsia" w:cstheme="minorEastAsia" w:hint="eastAsia"/>
                <w:bCs/>
                <w:sz w:val="24"/>
                <w:szCs w:val="24"/>
              </w:rPr>
              <w:t>CBL</w:t>
            </w:r>
            <w:r>
              <w:rPr>
                <w:rFonts w:asciiTheme="minorEastAsia" w:hAnsiTheme="minorEastAsia" w:cstheme="minorEastAsia" w:hint="eastAsia"/>
                <w:bCs/>
                <w:sz w:val="24"/>
                <w:szCs w:val="24"/>
              </w:rPr>
              <w:t>教学在儿童口腔医师规范化培训中的应用研究</w:t>
            </w:r>
          </w:p>
        </w:tc>
        <w:tc>
          <w:tcPr>
            <w:tcW w:w="1309" w:type="dxa"/>
            <w:vAlign w:val="center"/>
          </w:tcPr>
          <w:p w:rsidR="00CE3402" w:rsidRDefault="00897AFA">
            <w:pPr>
              <w:jc w:val="center"/>
              <w:rPr>
                <w:rFonts w:asciiTheme="minorEastAsia" w:eastAsiaTheme="minorEastAsia" w:hAnsiTheme="minorEastAsia" w:cstheme="minorEastAsia"/>
                <w:bCs/>
                <w:sz w:val="24"/>
                <w:szCs w:val="24"/>
              </w:rPr>
            </w:pPr>
            <w:r>
              <w:rPr>
                <w:rFonts w:asciiTheme="minorEastAsia" w:hAnsiTheme="minorEastAsia" w:cstheme="minorEastAsia" w:hint="eastAsia"/>
                <w:bCs/>
                <w:sz w:val="24"/>
                <w:szCs w:val="24"/>
              </w:rPr>
              <w:t>戴</w:t>
            </w:r>
            <w:r w:rsidR="004A43B6">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婧</w:t>
            </w:r>
          </w:p>
        </w:tc>
        <w:tc>
          <w:tcPr>
            <w:tcW w:w="2118" w:type="dxa"/>
            <w:vAlign w:val="center"/>
          </w:tcPr>
          <w:p w:rsidR="00CE3402" w:rsidRDefault="00897AFA">
            <w:pPr>
              <w:jc w:val="left"/>
              <w:rPr>
                <w:rFonts w:asciiTheme="minorEastAsia" w:hAnsiTheme="minorEastAsia" w:cstheme="minorEastAsia"/>
                <w:bCs/>
                <w:sz w:val="24"/>
                <w:szCs w:val="24"/>
              </w:rPr>
            </w:pPr>
            <w:r>
              <w:rPr>
                <w:rFonts w:asciiTheme="minorEastAsia" w:hAnsiTheme="minorEastAsia" w:cstheme="minorEastAsia" w:hint="eastAsia"/>
                <w:bCs/>
                <w:sz w:val="24"/>
                <w:szCs w:val="24"/>
              </w:rPr>
              <w:t>宋光泰、何</w:t>
            </w:r>
            <w:r w:rsidR="004A43B6">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淼、</w:t>
            </w:r>
          </w:p>
          <w:p w:rsidR="00CE3402" w:rsidRDefault="00897AFA">
            <w:pPr>
              <w:jc w:val="left"/>
              <w:rPr>
                <w:rFonts w:asciiTheme="minorEastAsia" w:eastAsiaTheme="minorEastAsia" w:hAnsiTheme="minorEastAsia" w:cstheme="minorEastAsia"/>
                <w:bCs/>
                <w:sz w:val="24"/>
                <w:szCs w:val="24"/>
              </w:rPr>
            </w:pPr>
            <w:r>
              <w:rPr>
                <w:rFonts w:asciiTheme="minorEastAsia" w:hAnsiTheme="minorEastAsia" w:cstheme="minorEastAsia" w:hint="eastAsia"/>
                <w:bCs/>
                <w:sz w:val="24"/>
                <w:szCs w:val="24"/>
              </w:rPr>
              <w:t>胡</w:t>
            </w:r>
            <w:r w:rsidR="004A43B6">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璇</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hAnsiTheme="minorEastAsia" w:cstheme="minorEastAsia"/>
                <w:bCs/>
                <w:sz w:val="24"/>
                <w:szCs w:val="24"/>
              </w:rPr>
            </w:pPr>
            <w:r>
              <w:rPr>
                <w:rFonts w:ascii="宋体" w:hAnsi="宋体" w:cs="宋体" w:hint="eastAsia"/>
                <w:color w:val="000000"/>
                <w:kern w:val="0"/>
                <w:sz w:val="24"/>
                <w:szCs w:val="24"/>
              </w:rPr>
              <w:t>2017049</w:t>
            </w:r>
          </w:p>
        </w:tc>
        <w:tc>
          <w:tcPr>
            <w:tcW w:w="1276" w:type="dxa"/>
            <w:vMerge/>
            <w:vAlign w:val="center"/>
          </w:tcPr>
          <w:p w:rsidR="00CE3402" w:rsidRDefault="00CE3402">
            <w:pPr>
              <w:jc w:val="center"/>
              <w:rPr>
                <w:rFonts w:ascii="宋体" w:hAnsi="宋体"/>
                <w:sz w:val="24"/>
                <w:szCs w:val="24"/>
              </w:rPr>
            </w:pPr>
          </w:p>
        </w:tc>
        <w:tc>
          <w:tcPr>
            <w:tcW w:w="4394" w:type="dxa"/>
            <w:vAlign w:val="center"/>
          </w:tcPr>
          <w:p w:rsidR="00CE3402" w:rsidRDefault="00897AFA">
            <w:pPr>
              <w:jc w:val="center"/>
              <w:rPr>
                <w:rFonts w:asciiTheme="minorEastAsia" w:hAnsiTheme="minorEastAsia" w:cstheme="minorEastAsia"/>
                <w:bCs/>
                <w:sz w:val="24"/>
                <w:szCs w:val="24"/>
              </w:rPr>
            </w:pPr>
            <w:r>
              <w:rPr>
                <w:rFonts w:ascii="宋体" w:hAnsi="宋体" w:cs="宋体" w:hint="eastAsia"/>
                <w:bCs/>
                <w:sz w:val="24"/>
                <w:szCs w:val="24"/>
              </w:rPr>
              <w:t>急诊牙</w:t>
            </w:r>
            <w:r>
              <w:rPr>
                <w:rFonts w:ascii="宋体" w:hAnsi="宋体" w:cs="宋体"/>
                <w:bCs/>
                <w:sz w:val="24"/>
                <w:szCs w:val="24"/>
              </w:rPr>
              <w:t>外伤的序列治疗</w:t>
            </w:r>
            <w:r>
              <w:rPr>
                <w:rFonts w:ascii="宋体" w:hAnsi="宋体" w:cs="宋体" w:hint="eastAsia"/>
                <w:bCs/>
                <w:sz w:val="24"/>
                <w:szCs w:val="24"/>
              </w:rPr>
              <w:t>对于</w:t>
            </w:r>
            <w:r>
              <w:rPr>
                <w:rFonts w:ascii="宋体" w:hAnsi="宋体" w:cs="宋体"/>
                <w:bCs/>
                <w:sz w:val="24"/>
                <w:szCs w:val="24"/>
              </w:rPr>
              <w:t>促进规培</w:t>
            </w:r>
            <w:r>
              <w:rPr>
                <w:rFonts w:ascii="宋体" w:hAnsi="宋体" w:cs="宋体" w:hint="eastAsia"/>
                <w:bCs/>
                <w:sz w:val="24"/>
                <w:szCs w:val="24"/>
              </w:rPr>
              <w:t>学员</w:t>
            </w:r>
            <w:r>
              <w:rPr>
                <w:rFonts w:ascii="宋体" w:hAnsi="宋体" w:cs="宋体"/>
                <w:bCs/>
                <w:sz w:val="24"/>
                <w:szCs w:val="24"/>
              </w:rPr>
              <w:t>全科思维及能力的研究</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hAnsiTheme="minorEastAsia" w:cstheme="minorEastAsia" w:hint="eastAsia"/>
                <w:bCs/>
                <w:sz w:val="24"/>
                <w:szCs w:val="24"/>
              </w:rPr>
              <w:t>欧阳小百</w:t>
            </w:r>
          </w:p>
        </w:tc>
        <w:tc>
          <w:tcPr>
            <w:tcW w:w="2118" w:type="dxa"/>
            <w:vAlign w:val="center"/>
          </w:tcPr>
          <w:p w:rsidR="00CE3402" w:rsidRDefault="00897AFA">
            <w:pPr>
              <w:jc w:val="left"/>
              <w:rPr>
                <w:rFonts w:asciiTheme="minorEastAsia" w:hAnsiTheme="minorEastAsia" w:cstheme="minorEastAsia"/>
                <w:bCs/>
                <w:sz w:val="24"/>
                <w:szCs w:val="24"/>
              </w:rPr>
            </w:pPr>
            <w:r>
              <w:rPr>
                <w:rFonts w:asciiTheme="minorEastAsia" w:hAnsiTheme="minorEastAsia" w:cstheme="minorEastAsia" w:hint="eastAsia"/>
                <w:bCs/>
                <w:sz w:val="24"/>
                <w:szCs w:val="24"/>
              </w:rPr>
              <w:t>张</w:t>
            </w:r>
            <w:r w:rsidR="004A43B6">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瑜</w:t>
            </w:r>
            <w:r>
              <w:rPr>
                <w:rFonts w:asciiTheme="minorEastAsia" w:hAnsiTheme="minorEastAsia" w:cstheme="minorEastAsia"/>
                <w:bCs/>
                <w:sz w:val="24"/>
                <w:szCs w:val="24"/>
              </w:rPr>
              <w:t>、</w:t>
            </w:r>
            <w:r>
              <w:rPr>
                <w:rFonts w:asciiTheme="minorEastAsia" w:hAnsiTheme="minorEastAsia" w:cstheme="minorEastAsia" w:hint="eastAsia"/>
                <w:bCs/>
                <w:sz w:val="24"/>
                <w:szCs w:val="24"/>
              </w:rPr>
              <w:t>周修能</w:t>
            </w:r>
            <w:r>
              <w:rPr>
                <w:rFonts w:asciiTheme="minorEastAsia" w:hAnsiTheme="minorEastAsia" w:cstheme="minorEastAsia"/>
                <w:bCs/>
                <w:sz w:val="24"/>
                <w:szCs w:val="24"/>
              </w:rPr>
              <w:t>、</w:t>
            </w:r>
          </w:p>
          <w:p w:rsidR="00CE3402" w:rsidRDefault="00897AFA">
            <w:pPr>
              <w:jc w:val="left"/>
              <w:rPr>
                <w:rFonts w:asciiTheme="minorEastAsia" w:hAnsiTheme="minorEastAsia" w:cstheme="minorEastAsia"/>
                <w:bCs/>
                <w:sz w:val="24"/>
                <w:szCs w:val="24"/>
              </w:rPr>
            </w:pPr>
            <w:r>
              <w:rPr>
                <w:rFonts w:asciiTheme="minorEastAsia" w:hAnsiTheme="minorEastAsia" w:cstheme="minorEastAsia" w:hint="eastAsia"/>
                <w:bCs/>
                <w:sz w:val="24"/>
                <w:szCs w:val="24"/>
              </w:rPr>
              <w:t>张</w:t>
            </w:r>
            <w:r w:rsidR="004A43B6">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飚</w:t>
            </w:r>
            <w:r>
              <w:rPr>
                <w:rFonts w:asciiTheme="minorEastAsia" w:hAnsiTheme="minorEastAsia" w:cstheme="minorEastAsia"/>
                <w:bCs/>
                <w:sz w:val="24"/>
                <w:szCs w:val="24"/>
              </w:rPr>
              <w:t>、</w:t>
            </w:r>
            <w:r>
              <w:rPr>
                <w:rFonts w:asciiTheme="minorEastAsia" w:hAnsiTheme="minorEastAsia" w:cstheme="minorEastAsia" w:hint="eastAsia"/>
                <w:bCs/>
                <w:sz w:val="24"/>
                <w:szCs w:val="24"/>
              </w:rPr>
              <w:t>朱晓杰</w:t>
            </w:r>
          </w:p>
        </w:tc>
      </w:tr>
      <w:tr w:rsidR="00CE3402" w:rsidTr="004A43B6">
        <w:trPr>
          <w:trHeight w:val="707"/>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2017050</w:t>
            </w:r>
          </w:p>
        </w:tc>
        <w:tc>
          <w:tcPr>
            <w:tcW w:w="1276" w:type="dxa"/>
            <w:vMerge w:val="restart"/>
            <w:vAlign w:val="center"/>
          </w:tcPr>
          <w:p w:rsidR="00CE3402" w:rsidRDefault="00897AFA">
            <w:pPr>
              <w:jc w:val="center"/>
              <w:rPr>
                <w:bCs/>
                <w:sz w:val="24"/>
                <w:szCs w:val="24"/>
              </w:rPr>
            </w:pPr>
            <w:r>
              <w:rPr>
                <w:rFonts w:hint="eastAsia"/>
                <w:bCs/>
                <w:sz w:val="24"/>
                <w:szCs w:val="24"/>
              </w:rPr>
              <w:t>健康学院</w:t>
            </w:r>
          </w:p>
          <w:p w:rsidR="00CE3402" w:rsidRDefault="00CE3402"/>
        </w:tc>
        <w:tc>
          <w:tcPr>
            <w:tcW w:w="4394"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科技文献在营养与食品卫生学教学中的应用研究</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何启强</w:t>
            </w:r>
          </w:p>
        </w:tc>
        <w:tc>
          <w:tcPr>
            <w:tcW w:w="2118" w:type="dxa"/>
            <w:vAlign w:val="center"/>
          </w:tcPr>
          <w:p w:rsidR="00CE3402" w:rsidRDefault="00897AFA">
            <w:pPr>
              <w:jc w:val="left"/>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王培刚、李</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锐</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hAnsiTheme="minorEastAsia" w:cstheme="minorEastAsia"/>
                <w:bCs/>
                <w:sz w:val="24"/>
                <w:szCs w:val="24"/>
              </w:rPr>
            </w:pPr>
            <w:r>
              <w:rPr>
                <w:rFonts w:ascii="宋体" w:hAnsi="宋体" w:cs="宋体" w:hint="eastAsia"/>
                <w:color w:val="000000"/>
                <w:kern w:val="0"/>
                <w:sz w:val="24"/>
                <w:szCs w:val="24"/>
              </w:rPr>
              <w:t>2017051</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基于“小课题”的现场流行病学实践课程教学模式探索</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燕</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虹</w:t>
            </w:r>
          </w:p>
        </w:tc>
        <w:tc>
          <w:tcPr>
            <w:tcW w:w="2118" w:type="dxa"/>
            <w:vAlign w:val="center"/>
          </w:tcPr>
          <w:p w:rsidR="00CE3402" w:rsidRDefault="00897AFA">
            <w:pPr>
              <w:jc w:val="left"/>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邹宇量、张志将、刘</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晴</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2017052</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《社区护理》循证案例管理资源库的构建及应用效果评价</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孟宪梅</w:t>
            </w:r>
          </w:p>
        </w:tc>
        <w:tc>
          <w:tcPr>
            <w:tcW w:w="2118" w:type="dxa"/>
            <w:vAlign w:val="center"/>
          </w:tcPr>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余立平、罗</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丹、</w:t>
            </w:r>
          </w:p>
          <w:p w:rsidR="00CE3402" w:rsidRDefault="00897AFA">
            <w:pPr>
              <w:jc w:val="left"/>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裴子文、章安然</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hAnsiTheme="minorEastAsia" w:cstheme="minorEastAsia"/>
                <w:bCs/>
                <w:color w:val="FF0000"/>
                <w:sz w:val="24"/>
                <w:szCs w:val="24"/>
              </w:rPr>
            </w:pPr>
            <w:r>
              <w:rPr>
                <w:rFonts w:ascii="宋体" w:hAnsi="宋体" w:cs="宋体" w:hint="eastAsia"/>
                <w:color w:val="000000"/>
                <w:kern w:val="0"/>
                <w:sz w:val="24"/>
                <w:szCs w:val="24"/>
              </w:rPr>
              <w:t>2017053</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护理院校体验式生涯规划教学设计研究</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张</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青</w:t>
            </w:r>
          </w:p>
        </w:tc>
        <w:tc>
          <w:tcPr>
            <w:tcW w:w="2118" w:type="dxa"/>
            <w:vAlign w:val="center"/>
          </w:tcPr>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朱</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炜、赖</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婧、</w:t>
            </w:r>
          </w:p>
          <w:p w:rsidR="00CE3402" w:rsidRDefault="00897AFA">
            <w:pPr>
              <w:jc w:val="left"/>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刘砚青、毛洪波</w:t>
            </w:r>
          </w:p>
        </w:tc>
      </w:tr>
      <w:tr w:rsidR="00CE3402" w:rsidTr="004A43B6">
        <w:trPr>
          <w:trHeight w:val="628"/>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2017054</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基于模拟仿真的护理研究生临床能力综合评价体系的构建与应用研究</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陈晓莉</w:t>
            </w:r>
          </w:p>
        </w:tc>
        <w:tc>
          <w:tcPr>
            <w:tcW w:w="2118" w:type="dxa"/>
            <w:vAlign w:val="center"/>
          </w:tcPr>
          <w:p w:rsidR="00CE3402" w:rsidRDefault="00897AFA">
            <w:pPr>
              <w:jc w:val="left"/>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蔡春凤、王爱玲、刘燕群、邹智杰</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2017055</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静脉模拟设备结合虚拟现实技术和触觉装置技术在护理教学中的应用及效果</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邹智杰</w:t>
            </w:r>
          </w:p>
        </w:tc>
        <w:tc>
          <w:tcPr>
            <w:tcW w:w="2118" w:type="dxa"/>
            <w:vAlign w:val="center"/>
          </w:tcPr>
          <w:p w:rsidR="00CE3402" w:rsidRDefault="00897AFA">
            <w:pPr>
              <w:jc w:val="left"/>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顾耀华、张</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青、刘燕群、张</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旭</w:t>
            </w:r>
            <w:bookmarkStart w:id="0" w:name="_GoBack"/>
            <w:bookmarkEnd w:id="0"/>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2017056</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“互联网</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”时代《护理计划与实施》智慧课堂的构建与应用</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刘</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茜</w:t>
            </w:r>
          </w:p>
        </w:tc>
        <w:tc>
          <w:tcPr>
            <w:tcW w:w="2118" w:type="dxa"/>
            <w:vAlign w:val="center"/>
          </w:tcPr>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罗</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丹、章安然、</w:t>
            </w:r>
          </w:p>
          <w:p w:rsidR="00CE3402" w:rsidRDefault="00897AFA">
            <w:pPr>
              <w:jc w:val="left"/>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陈晓莉、王爱玲</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2017057</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《护理计划与实施》课程混合式教学模式的构建与应用研究</w:t>
            </w:r>
          </w:p>
        </w:tc>
        <w:tc>
          <w:tcPr>
            <w:tcW w:w="1309" w:type="dxa"/>
            <w:vAlign w:val="center"/>
          </w:tcPr>
          <w:p w:rsidR="00CE3402" w:rsidRDefault="00897AFA">
            <w:pPr>
              <w:jc w:val="center"/>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杨冰香</w:t>
            </w:r>
          </w:p>
        </w:tc>
        <w:tc>
          <w:tcPr>
            <w:tcW w:w="2118" w:type="dxa"/>
            <w:vAlign w:val="center"/>
          </w:tcPr>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刘</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茜、王晓琴、</w:t>
            </w:r>
          </w:p>
          <w:p w:rsidR="00CE3402" w:rsidRDefault="00897AFA">
            <w:pPr>
              <w:jc w:val="left"/>
              <w:rPr>
                <w:rFonts w:asciiTheme="minorEastAsia" w:hAnsiTheme="minorEastAsia" w:cstheme="minorEastAsia"/>
                <w:bCs/>
                <w:sz w:val="24"/>
                <w:szCs w:val="24"/>
              </w:rPr>
            </w:pPr>
            <w:r>
              <w:rPr>
                <w:rFonts w:asciiTheme="minorEastAsia" w:eastAsiaTheme="minorEastAsia" w:hAnsiTheme="minorEastAsia" w:cstheme="minorEastAsia" w:hint="eastAsia"/>
                <w:sz w:val="24"/>
                <w:szCs w:val="24"/>
              </w:rPr>
              <w:t>罗</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丹、章安然</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2017058</w:t>
            </w:r>
          </w:p>
        </w:tc>
        <w:tc>
          <w:tcPr>
            <w:tcW w:w="1276" w:type="dxa"/>
            <w:vMerge/>
            <w:vAlign w:val="center"/>
          </w:tcPr>
          <w:p w:rsidR="00CE3402" w:rsidRDefault="00CE3402">
            <w:pPr>
              <w:jc w:val="center"/>
            </w:pPr>
          </w:p>
        </w:tc>
        <w:tc>
          <w:tcPr>
            <w:tcW w:w="4394" w:type="dxa"/>
            <w:vAlign w:val="center"/>
          </w:tcPr>
          <w:p w:rsidR="00CE3402" w:rsidRDefault="00897AF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以课堂游戏为载体的翻转课堂教学模式在《护理研究》中的应用</w:t>
            </w:r>
          </w:p>
        </w:tc>
        <w:tc>
          <w:tcPr>
            <w:tcW w:w="1309" w:type="dxa"/>
            <w:vAlign w:val="center"/>
          </w:tcPr>
          <w:p w:rsidR="00CE3402" w:rsidRDefault="00897AF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刘燕群</w:t>
            </w:r>
          </w:p>
        </w:tc>
        <w:tc>
          <w:tcPr>
            <w:tcW w:w="2118" w:type="dxa"/>
            <w:vAlign w:val="center"/>
          </w:tcPr>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陈晓莉、张</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青、</w:t>
            </w:r>
          </w:p>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喻惠丹、邹智杰</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2017059</w:t>
            </w:r>
          </w:p>
        </w:tc>
        <w:tc>
          <w:tcPr>
            <w:tcW w:w="1276" w:type="dxa"/>
            <w:vMerge w:val="restart"/>
            <w:vAlign w:val="center"/>
          </w:tcPr>
          <w:p w:rsidR="004A43B6" w:rsidRDefault="004A43B6">
            <w:pPr>
              <w:jc w:val="center"/>
            </w:pPr>
            <w:r>
              <w:rPr>
                <w:rFonts w:hint="eastAsia"/>
                <w:bCs/>
                <w:sz w:val="24"/>
                <w:szCs w:val="24"/>
              </w:rPr>
              <w:t>药学院</w:t>
            </w:r>
          </w:p>
        </w:tc>
        <w:tc>
          <w:tcPr>
            <w:tcW w:w="4394" w:type="dxa"/>
            <w:vAlign w:val="center"/>
          </w:tcPr>
          <w:p w:rsidR="004A43B6" w:rsidRDefault="004A43B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药学学科贯通式培养机制探讨</w:t>
            </w:r>
          </w:p>
        </w:tc>
        <w:tc>
          <w:tcPr>
            <w:tcW w:w="1309" w:type="dxa"/>
            <w:vAlign w:val="center"/>
          </w:tcPr>
          <w:p w:rsidR="004A43B6" w:rsidRDefault="004A43B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谈  弋</w:t>
            </w:r>
          </w:p>
        </w:tc>
        <w:tc>
          <w:tcPr>
            <w:tcW w:w="2118" w:type="dxa"/>
            <w:vAlign w:val="center"/>
          </w:tcPr>
          <w:p w:rsidR="004A43B6" w:rsidRDefault="004A43B6">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刘兴国、周海兵、黄  强</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2017060</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药学导论课程改革与建设</w:t>
            </w:r>
          </w:p>
        </w:tc>
        <w:tc>
          <w:tcPr>
            <w:tcW w:w="1309" w:type="dxa"/>
            <w:vAlign w:val="center"/>
          </w:tcPr>
          <w:p w:rsidR="004A43B6" w:rsidRDefault="004A43B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陈子林</w:t>
            </w:r>
          </w:p>
        </w:tc>
        <w:tc>
          <w:tcPr>
            <w:tcW w:w="2118" w:type="dxa"/>
            <w:vAlign w:val="center"/>
          </w:tcPr>
          <w:p w:rsidR="004A43B6" w:rsidRDefault="004A43B6">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董春娥、孙宇辉、李艳琴、王  芳</w:t>
            </w:r>
          </w:p>
        </w:tc>
      </w:tr>
      <w:tr w:rsidR="004A43B6" w:rsidTr="004A43B6">
        <w:trPr>
          <w:trHeight w:val="624"/>
          <w:jc w:val="center"/>
        </w:trPr>
        <w:tc>
          <w:tcPr>
            <w:tcW w:w="1119" w:type="dxa"/>
            <w:vAlign w:val="center"/>
          </w:tcPr>
          <w:p w:rsidR="004A43B6" w:rsidRDefault="004A43B6">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2017061</w:t>
            </w:r>
          </w:p>
        </w:tc>
        <w:tc>
          <w:tcPr>
            <w:tcW w:w="1276" w:type="dxa"/>
            <w:vMerge/>
            <w:vAlign w:val="center"/>
          </w:tcPr>
          <w:p w:rsidR="004A43B6" w:rsidRDefault="004A43B6">
            <w:pPr>
              <w:jc w:val="center"/>
            </w:pPr>
          </w:p>
        </w:tc>
        <w:tc>
          <w:tcPr>
            <w:tcW w:w="4394" w:type="dxa"/>
            <w:vAlign w:val="center"/>
          </w:tcPr>
          <w:p w:rsidR="004A43B6" w:rsidRDefault="004A43B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以多元化的教学方法提高《生物技术制药》教学效果的研究</w:t>
            </w:r>
          </w:p>
        </w:tc>
        <w:tc>
          <w:tcPr>
            <w:tcW w:w="1309" w:type="dxa"/>
            <w:vAlign w:val="center"/>
          </w:tcPr>
          <w:p w:rsidR="004A43B6" w:rsidRDefault="004A43B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刘永梅</w:t>
            </w:r>
          </w:p>
        </w:tc>
        <w:tc>
          <w:tcPr>
            <w:tcW w:w="2118" w:type="dxa"/>
            <w:vAlign w:val="center"/>
          </w:tcPr>
          <w:p w:rsidR="004A43B6" w:rsidRDefault="004A43B6">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刘  鑫、刘永平、</w:t>
            </w:r>
          </w:p>
          <w:p w:rsidR="004A43B6" w:rsidRDefault="004A43B6">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艾时斌、陈  晶</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宋体" w:hAnsi="宋体" w:cs="宋体" w:hint="eastAsia"/>
                <w:color w:val="000000"/>
                <w:kern w:val="0"/>
                <w:sz w:val="24"/>
                <w:szCs w:val="24"/>
              </w:rPr>
              <w:t>2017062</w:t>
            </w:r>
          </w:p>
        </w:tc>
        <w:tc>
          <w:tcPr>
            <w:tcW w:w="1276" w:type="dxa"/>
            <w:vAlign w:val="center"/>
          </w:tcPr>
          <w:p w:rsidR="00CE3402" w:rsidRDefault="00897AFA">
            <w:pPr>
              <w:jc w:val="center"/>
            </w:pPr>
            <w:r>
              <w:rPr>
                <w:rFonts w:hint="eastAsia"/>
                <w:bCs/>
                <w:sz w:val="24"/>
                <w:szCs w:val="24"/>
              </w:rPr>
              <w:t>动物实验中心</w:t>
            </w:r>
          </w:p>
        </w:tc>
        <w:tc>
          <w:tcPr>
            <w:tcW w:w="4394" w:type="dxa"/>
            <w:vAlign w:val="center"/>
          </w:tcPr>
          <w:p w:rsidR="00CE3402" w:rsidRDefault="00897AF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医学生实验动物福利与伦理实践教学研究</w:t>
            </w:r>
          </w:p>
        </w:tc>
        <w:tc>
          <w:tcPr>
            <w:tcW w:w="1309" w:type="dxa"/>
            <w:vAlign w:val="center"/>
          </w:tcPr>
          <w:p w:rsidR="00CE3402" w:rsidRDefault="00897AF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高建峰</w:t>
            </w:r>
          </w:p>
        </w:tc>
        <w:tc>
          <w:tcPr>
            <w:tcW w:w="2118" w:type="dxa"/>
            <w:vAlign w:val="center"/>
          </w:tcPr>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汤宏斌、周</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立、</w:t>
            </w:r>
          </w:p>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郭</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铭、包</w:t>
            </w:r>
            <w:r w:rsidR="004A43B6">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容</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theme="minorEastAsia"/>
                <w:sz w:val="24"/>
                <w:szCs w:val="24"/>
              </w:rPr>
            </w:pPr>
            <w:r>
              <w:rPr>
                <w:rFonts w:asciiTheme="minorEastAsia" w:eastAsiaTheme="minorEastAsia" w:hAnsiTheme="minorEastAsia" w:cs="宋体" w:hint="eastAsia"/>
                <w:color w:val="000000"/>
                <w:kern w:val="0"/>
                <w:sz w:val="24"/>
                <w:szCs w:val="24"/>
              </w:rPr>
              <w:lastRenderedPageBreak/>
              <w:t>2017063</w:t>
            </w:r>
          </w:p>
        </w:tc>
        <w:tc>
          <w:tcPr>
            <w:tcW w:w="1276" w:type="dxa"/>
            <w:vAlign w:val="center"/>
          </w:tcPr>
          <w:p w:rsidR="00CE3402" w:rsidRDefault="00897AF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医学职业学院</w:t>
            </w:r>
          </w:p>
        </w:tc>
        <w:tc>
          <w:tcPr>
            <w:tcW w:w="4394" w:type="dxa"/>
            <w:vAlign w:val="center"/>
          </w:tcPr>
          <w:p w:rsidR="00CE3402" w:rsidRDefault="00897AF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基于护理胜任力本位教育的临床实习期</w:t>
            </w:r>
          </w:p>
          <w:p w:rsidR="00CE3402" w:rsidRDefault="00897AF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护士核心胜任力形成状况的调查研究</w:t>
            </w:r>
          </w:p>
        </w:tc>
        <w:tc>
          <w:tcPr>
            <w:tcW w:w="1309" w:type="dxa"/>
            <w:vAlign w:val="center"/>
          </w:tcPr>
          <w:p w:rsidR="00CE3402" w:rsidRDefault="00897AF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朱正康</w:t>
            </w:r>
          </w:p>
        </w:tc>
        <w:tc>
          <w:tcPr>
            <w:tcW w:w="2118" w:type="dxa"/>
            <w:vAlign w:val="center"/>
          </w:tcPr>
          <w:p w:rsidR="00CE3402" w:rsidRDefault="00897AFA">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鲁亚平、阮小玲、张</w:t>
            </w:r>
            <w:r w:rsidR="004A43B6">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频</w:t>
            </w:r>
          </w:p>
        </w:tc>
      </w:tr>
      <w:tr w:rsidR="00CE3402" w:rsidTr="004A43B6">
        <w:trPr>
          <w:trHeight w:val="624"/>
          <w:jc w:val="center"/>
        </w:trPr>
        <w:tc>
          <w:tcPr>
            <w:tcW w:w="1119" w:type="dxa"/>
            <w:vAlign w:val="center"/>
          </w:tcPr>
          <w:p w:rsidR="00CE3402" w:rsidRDefault="00897AFA">
            <w:pPr>
              <w:widowControl/>
              <w:jc w:val="left"/>
              <w:textAlignment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2017064</w:t>
            </w:r>
          </w:p>
        </w:tc>
        <w:tc>
          <w:tcPr>
            <w:tcW w:w="1276" w:type="dxa"/>
            <w:vAlign w:val="center"/>
          </w:tcPr>
          <w:p w:rsidR="00CE3402" w:rsidRDefault="00897AFA">
            <w:pPr>
              <w:jc w:val="center"/>
              <w:rPr>
                <w:rFonts w:asciiTheme="minorEastAsia" w:eastAsiaTheme="minorEastAsia" w:hAnsiTheme="minorEastAsia"/>
                <w:bCs/>
                <w:sz w:val="24"/>
                <w:szCs w:val="24"/>
              </w:rPr>
            </w:pPr>
            <w:r>
              <w:rPr>
                <w:rFonts w:asciiTheme="minorEastAsia" w:eastAsiaTheme="minorEastAsia" w:hAnsiTheme="minorEastAsia"/>
                <w:bCs/>
                <w:sz w:val="24"/>
                <w:szCs w:val="24"/>
              </w:rPr>
              <w:t>医学部</w:t>
            </w:r>
          </w:p>
        </w:tc>
        <w:tc>
          <w:tcPr>
            <w:tcW w:w="4394" w:type="dxa"/>
            <w:vAlign w:val="center"/>
          </w:tcPr>
          <w:p w:rsidR="00CE3402" w:rsidRDefault="00897AFA">
            <w:pPr>
              <w:jc w:val="center"/>
              <w:rPr>
                <w:rFonts w:asciiTheme="minorEastAsia" w:eastAsiaTheme="minorEastAsia" w:hAnsiTheme="minorEastAsia"/>
                <w:bCs/>
                <w:sz w:val="24"/>
                <w:szCs w:val="24"/>
              </w:rPr>
            </w:pPr>
            <w:r>
              <w:rPr>
                <w:rFonts w:asciiTheme="minorEastAsia" w:eastAsiaTheme="minorEastAsia" w:hAnsiTheme="minorEastAsia"/>
                <w:bCs/>
                <w:sz w:val="24"/>
                <w:szCs w:val="24"/>
              </w:rPr>
              <w:t>MOOC</w:t>
            </w:r>
            <w:r>
              <w:rPr>
                <w:rFonts w:asciiTheme="minorEastAsia" w:eastAsiaTheme="minorEastAsia" w:hAnsiTheme="minorEastAsia"/>
                <w:bCs/>
                <w:sz w:val="24"/>
                <w:szCs w:val="24"/>
              </w:rPr>
              <w:t>质量评价体系研究</w:t>
            </w:r>
          </w:p>
        </w:tc>
        <w:tc>
          <w:tcPr>
            <w:tcW w:w="1309" w:type="dxa"/>
            <w:vAlign w:val="center"/>
          </w:tcPr>
          <w:p w:rsidR="00CE3402" w:rsidRDefault="00897AFA">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宋</w:t>
            </w:r>
            <w:r w:rsidR="004A43B6">
              <w:rPr>
                <w:rFonts w:asciiTheme="minorEastAsia" w:eastAsiaTheme="minorEastAsia" w:hAnsiTheme="minorEastAsia" w:hint="eastAsia"/>
                <w:bCs/>
                <w:sz w:val="24"/>
                <w:szCs w:val="24"/>
              </w:rPr>
              <w:t xml:space="preserve">  </w:t>
            </w:r>
            <w:r>
              <w:rPr>
                <w:rFonts w:asciiTheme="minorEastAsia" w:eastAsiaTheme="minorEastAsia" w:hAnsiTheme="minorEastAsia" w:hint="eastAsia"/>
                <w:bCs/>
                <w:sz w:val="24"/>
                <w:szCs w:val="24"/>
              </w:rPr>
              <w:t>娟</w:t>
            </w:r>
          </w:p>
        </w:tc>
        <w:tc>
          <w:tcPr>
            <w:tcW w:w="2118" w:type="dxa"/>
            <w:vAlign w:val="center"/>
          </w:tcPr>
          <w:p w:rsidR="00CE3402" w:rsidRDefault="00897AFA">
            <w:pPr>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肖安东、余</w:t>
            </w:r>
            <w:r w:rsidR="004A43B6">
              <w:rPr>
                <w:rFonts w:asciiTheme="minorEastAsia" w:eastAsiaTheme="minorEastAsia" w:hAnsiTheme="minorEastAsia" w:hint="eastAsia"/>
                <w:bCs/>
                <w:sz w:val="24"/>
                <w:szCs w:val="24"/>
              </w:rPr>
              <w:t xml:space="preserve">  </w:t>
            </w:r>
            <w:r>
              <w:rPr>
                <w:rFonts w:asciiTheme="minorEastAsia" w:eastAsiaTheme="minorEastAsia" w:hAnsiTheme="minorEastAsia" w:hint="eastAsia"/>
                <w:bCs/>
                <w:sz w:val="24"/>
                <w:szCs w:val="24"/>
              </w:rPr>
              <w:t>峰、</w:t>
            </w:r>
          </w:p>
          <w:p w:rsidR="00CE3402" w:rsidRDefault="00897AFA">
            <w:pPr>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陈志桥、徐海波</w:t>
            </w:r>
          </w:p>
        </w:tc>
      </w:tr>
    </w:tbl>
    <w:p w:rsidR="00CE3402" w:rsidRDefault="00CE3402">
      <w:pPr>
        <w:rPr>
          <w:b/>
          <w:sz w:val="28"/>
        </w:rPr>
      </w:pPr>
    </w:p>
    <w:sectPr w:rsidR="00CE3402" w:rsidSect="00CE3402">
      <w:pgSz w:w="11906" w:h="16838"/>
      <w:pgMar w:top="1440" w:right="156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AFA" w:rsidRDefault="00897AFA" w:rsidP="004A43B6">
      <w:r>
        <w:separator/>
      </w:r>
    </w:p>
  </w:endnote>
  <w:endnote w:type="continuationSeparator" w:id="1">
    <w:p w:rsidR="00897AFA" w:rsidRDefault="00897AFA" w:rsidP="004A4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AFA" w:rsidRDefault="00897AFA" w:rsidP="004A43B6">
      <w:r>
        <w:separator/>
      </w:r>
    </w:p>
  </w:footnote>
  <w:footnote w:type="continuationSeparator" w:id="1">
    <w:p w:rsidR="00897AFA" w:rsidRDefault="00897AFA" w:rsidP="004A4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F0C"/>
    <w:rsid w:val="0002226F"/>
    <w:rsid w:val="000366F1"/>
    <w:rsid w:val="00045F0C"/>
    <w:rsid w:val="000C0C8B"/>
    <w:rsid w:val="000D395E"/>
    <w:rsid w:val="001106D5"/>
    <w:rsid w:val="00117E2B"/>
    <w:rsid w:val="001243B0"/>
    <w:rsid w:val="0016080A"/>
    <w:rsid w:val="001B086F"/>
    <w:rsid w:val="001D4B31"/>
    <w:rsid w:val="00200C5E"/>
    <w:rsid w:val="00264590"/>
    <w:rsid w:val="00271682"/>
    <w:rsid w:val="00286A9F"/>
    <w:rsid w:val="002B2E40"/>
    <w:rsid w:val="002F26F8"/>
    <w:rsid w:val="00377633"/>
    <w:rsid w:val="00395C1C"/>
    <w:rsid w:val="00404BEC"/>
    <w:rsid w:val="00427ACE"/>
    <w:rsid w:val="00440A6D"/>
    <w:rsid w:val="0046447C"/>
    <w:rsid w:val="004A43B6"/>
    <w:rsid w:val="00527956"/>
    <w:rsid w:val="00530364"/>
    <w:rsid w:val="00571320"/>
    <w:rsid w:val="00630825"/>
    <w:rsid w:val="00632634"/>
    <w:rsid w:val="00662C08"/>
    <w:rsid w:val="00665BD2"/>
    <w:rsid w:val="00665E9F"/>
    <w:rsid w:val="00685C69"/>
    <w:rsid w:val="006E2776"/>
    <w:rsid w:val="00757942"/>
    <w:rsid w:val="00791DC3"/>
    <w:rsid w:val="007B4465"/>
    <w:rsid w:val="007F263F"/>
    <w:rsid w:val="007F63E7"/>
    <w:rsid w:val="0083465A"/>
    <w:rsid w:val="00897952"/>
    <w:rsid w:val="00897AFA"/>
    <w:rsid w:val="008E77CC"/>
    <w:rsid w:val="0091157C"/>
    <w:rsid w:val="00923B07"/>
    <w:rsid w:val="00936CC2"/>
    <w:rsid w:val="00942A02"/>
    <w:rsid w:val="009B48E8"/>
    <w:rsid w:val="009C2E9F"/>
    <w:rsid w:val="009C63F5"/>
    <w:rsid w:val="009F18AF"/>
    <w:rsid w:val="00A24A95"/>
    <w:rsid w:val="00A9487D"/>
    <w:rsid w:val="00AE4EA6"/>
    <w:rsid w:val="00AF0D0D"/>
    <w:rsid w:val="00AF5723"/>
    <w:rsid w:val="00B22E6E"/>
    <w:rsid w:val="00B32E66"/>
    <w:rsid w:val="00B41F85"/>
    <w:rsid w:val="00B56400"/>
    <w:rsid w:val="00BF43A8"/>
    <w:rsid w:val="00C410CB"/>
    <w:rsid w:val="00C4719D"/>
    <w:rsid w:val="00C73809"/>
    <w:rsid w:val="00C73D67"/>
    <w:rsid w:val="00C73D6A"/>
    <w:rsid w:val="00C96BD0"/>
    <w:rsid w:val="00CA7F7D"/>
    <w:rsid w:val="00CB3141"/>
    <w:rsid w:val="00CE3402"/>
    <w:rsid w:val="00D30DFD"/>
    <w:rsid w:val="00D556F3"/>
    <w:rsid w:val="00D657A5"/>
    <w:rsid w:val="00E26084"/>
    <w:rsid w:val="00E731E0"/>
    <w:rsid w:val="00EC3293"/>
    <w:rsid w:val="00ED07E8"/>
    <w:rsid w:val="00EF60CB"/>
    <w:rsid w:val="00F020E4"/>
    <w:rsid w:val="00F16EF3"/>
    <w:rsid w:val="00F25AF7"/>
    <w:rsid w:val="00F3019D"/>
    <w:rsid w:val="00F62D35"/>
    <w:rsid w:val="00F8769E"/>
    <w:rsid w:val="00FE14E0"/>
    <w:rsid w:val="1404487D"/>
    <w:rsid w:val="153708AD"/>
    <w:rsid w:val="2B242DAE"/>
    <w:rsid w:val="30D85C93"/>
    <w:rsid w:val="4A040CA0"/>
    <w:rsid w:val="543F52C0"/>
    <w:rsid w:val="5F8F07B9"/>
    <w:rsid w:val="70C36773"/>
    <w:rsid w:val="756378D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0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CE3402"/>
    <w:pPr>
      <w:spacing w:after="120"/>
      <w:ind w:leftChars="200" w:left="420"/>
    </w:pPr>
    <w:rPr>
      <w:kern w:val="0"/>
      <w:sz w:val="24"/>
      <w:szCs w:val="20"/>
    </w:rPr>
  </w:style>
  <w:style w:type="paragraph" w:styleId="a4">
    <w:name w:val="footer"/>
    <w:basedOn w:val="a"/>
    <w:link w:val="Char0"/>
    <w:uiPriority w:val="99"/>
    <w:qFormat/>
    <w:rsid w:val="00CE3402"/>
    <w:pPr>
      <w:tabs>
        <w:tab w:val="center" w:pos="4153"/>
        <w:tab w:val="right" w:pos="8306"/>
      </w:tabs>
      <w:snapToGrid w:val="0"/>
      <w:jc w:val="left"/>
    </w:pPr>
    <w:rPr>
      <w:sz w:val="18"/>
      <w:szCs w:val="18"/>
    </w:rPr>
  </w:style>
  <w:style w:type="paragraph" w:styleId="a5">
    <w:name w:val="header"/>
    <w:basedOn w:val="a"/>
    <w:link w:val="Char1"/>
    <w:uiPriority w:val="99"/>
    <w:qFormat/>
    <w:rsid w:val="00CE340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CE3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locked/>
    <w:rsid w:val="00CE3402"/>
    <w:rPr>
      <w:rFonts w:cs="Times New Roman"/>
      <w:sz w:val="18"/>
      <w:szCs w:val="18"/>
    </w:rPr>
  </w:style>
  <w:style w:type="character" w:customStyle="1" w:styleId="Char0">
    <w:name w:val="页脚 Char"/>
    <w:basedOn w:val="a0"/>
    <w:link w:val="a4"/>
    <w:uiPriority w:val="99"/>
    <w:qFormat/>
    <w:locked/>
    <w:rsid w:val="00CE3402"/>
    <w:rPr>
      <w:rFonts w:cs="Times New Roman"/>
      <w:sz w:val="18"/>
      <w:szCs w:val="18"/>
    </w:rPr>
  </w:style>
  <w:style w:type="character" w:customStyle="1" w:styleId="BodyTextIndentChar1">
    <w:name w:val="Body Text Indent Char1"/>
    <w:uiPriority w:val="99"/>
    <w:qFormat/>
    <w:locked/>
    <w:rsid w:val="00CE3402"/>
    <w:rPr>
      <w:rFonts w:eastAsia="宋体"/>
      <w:sz w:val="24"/>
    </w:rPr>
  </w:style>
  <w:style w:type="character" w:customStyle="1" w:styleId="Char">
    <w:name w:val="正文文本缩进 Char"/>
    <w:basedOn w:val="a0"/>
    <w:link w:val="a3"/>
    <w:uiPriority w:val="99"/>
    <w:semiHidden/>
    <w:qFormat/>
    <w:locked/>
    <w:rsid w:val="00CE3402"/>
    <w:rPr>
      <w:rFonts w:cs="Times New Roman"/>
    </w:rPr>
  </w:style>
  <w:style w:type="character" w:customStyle="1" w:styleId="fontstyle01">
    <w:name w:val="fontstyle01"/>
    <w:basedOn w:val="a0"/>
    <w:uiPriority w:val="99"/>
    <w:qFormat/>
    <w:rsid w:val="00CE3402"/>
    <w:rPr>
      <w:rFonts w:ascii="宋体" w:eastAsia="宋体" w:hAnsi="宋体" w:cs="Times New Roman"/>
      <w:color w:val="00000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534</Words>
  <Characters>3044</Characters>
  <Application>Microsoft Office Word</Application>
  <DocSecurity>0</DocSecurity>
  <Lines>25</Lines>
  <Paragraphs>7</Paragraphs>
  <ScaleCrop>false</ScaleCrop>
  <Company>微软中国</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曾德军</dc:creator>
  <cp:lastModifiedBy>pc</cp:lastModifiedBy>
  <cp:revision>26</cp:revision>
  <dcterms:created xsi:type="dcterms:W3CDTF">2016-04-05T06:11:00Z</dcterms:created>
  <dcterms:modified xsi:type="dcterms:W3CDTF">2017-06-08T09:05:00Z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